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7D9" w:rsidRPr="000607D9" w:rsidRDefault="000607D9" w:rsidP="000607D9">
      <w:pPr>
        <w:pStyle w:val="a3"/>
        <w:shd w:val="clear" w:color="auto" w:fill="FFFFFF"/>
        <w:spacing w:before="0" w:beforeAutospacing="0" w:after="0" w:afterAutospacing="0" w:line="238" w:lineRule="atLeast"/>
        <w:contextualSpacing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0607D9">
        <w:rPr>
          <w:rFonts w:ascii="Arial" w:hAnsi="Arial" w:cs="Arial"/>
          <w:b/>
          <w:bCs/>
          <w:sz w:val="27"/>
          <w:szCs w:val="27"/>
        </w:rPr>
        <w:t>Профилактика инсульта</w:t>
      </w:r>
    </w:p>
    <w:p w:rsidR="000607D9" w:rsidRPr="000607D9" w:rsidRDefault="000607D9" w:rsidP="000607D9">
      <w:pPr>
        <w:pStyle w:val="a3"/>
        <w:shd w:val="clear" w:color="auto" w:fill="FFFFFF"/>
        <w:spacing w:before="0" w:beforeAutospacing="0" w:after="0" w:afterAutospacing="0" w:line="238" w:lineRule="atLeast"/>
        <w:ind w:firstLine="567"/>
        <w:contextualSpacing/>
        <w:jc w:val="both"/>
        <w:rPr>
          <w:rFonts w:ascii="Arial" w:hAnsi="Arial" w:cs="Arial"/>
          <w:sz w:val="20"/>
          <w:szCs w:val="20"/>
        </w:rPr>
      </w:pPr>
      <w:r w:rsidRPr="000607D9">
        <w:rPr>
          <w:rFonts w:ascii="Arial" w:hAnsi="Arial" w:cs="Arial"/>
          <w:sz w:val="20"/>
          <w:szCs w:val="20"/>
        </w:rPr>
        <w:t xml:space="preserve">Подробнее об инсульте и причинах его возникновения. Это острое нарушение мозгового кровообращения, которое влечет за собой тяжелейшие последствия - параличи различной степени тяжести, нарушение координации движений, расстройство и потерю речи. Смертность при инсульте составляет 25-35%, около трети больных </w:t>
      </w:r>
      <w:proofErr w:type="gramStart"/>
      <w:r w:rsidRPr="000607D9">
        <w:rPr>
          <w:rFonts w:ascii="Arial" w:hAnsi="Arial" w:cs="Arial"/>
          <w:sz w:val="20"/>
          <w:szCs w:val="20"/>
        </w:rPr>
        <w:t>возвращаются к обычному труду и не нуждаются</w:t>
      </w:r>
      <w:proofErr w:type="gramEnd"/>
      <w:r w:rsidRPr="000607D9">
        <w:rPr>
          <w:rFonts w:ascii="Arial" w:hAnsi="Arial" w:cs="Arial"/>
          <w:sz w:val="20"/>
          <w:szCs w:val="20"/>
        </w:rPr>
        <w:t xml:space="preserve"> в посторонней помощи, и еще примерно треть пациентов приобретают различные степени инвалидности.</w:t>
      </w:r>
    </w:p>
    <w:p w:rsidR="000607D9" w:rsidRPr="000607D9" w:rsidRDefault="000607D9" w:rsidP="000607D9">
      <w:pPr>
        <w:pStyle w:val="a3"/>
        <w:shd w:val="clear" w:color="auto" w:fill="FFFFFF"/>
        <w:spacing w:before="0" w:beforeAutospacing="0" w:after="0" w:afterAutospacing="0" w:line="238" w:lineRule="atLeast"/>
        <w:ind w:firstLine="567"/>
        <w:contextualSpacing/>
        <w:jc w:val="both"/>
        <w:rPr>
          <w:rFonts w:ascii="Arial" w:hAnsi="Arial" w:cs="Arial"/>
          <w:sz w:val="20"/>
          <w:szCs w:val="20"/>
        </w:rPr>
      </w:pPr>
      <w:r w:rsidRPr="000607D9">
        <w:rPr>
          <w:rFonts w:ascii="Arial" w:hAnsi="Arial" w:cs="Arial"/>
          <w:sz w:val="20"/>
          <w:szCs w:val="20"/>
        </w:rPr>
        <w:t>Существуют две основные причины, способные привести к острому нарушению мозгового кровообращения. Первая - это внезапное перекрывание просвета сосуда, питающего данный участок мозга. «Виновниками» могут быть тромб, атеросклеротическая бляшка, сильный спазм и т.д. Такой вид инсульта называется ишемическим. Несколько реже возникает другой вид инсульта - геморрагический, когда из-за разрыва стенки сосуда происходит самопроизвольное кровоизлияние в мозг.</w:t>
      </w:r>
    </w:p>
    <w:p w:rsidR="000607D9" w:rsidRPr="000607D9" w:rsidRDefault="000607D9" w:rsidP="000607D9">
      <w:pPr>
        <w:pStyle w:val="a3"/>
        <w:shd w:val="clear" w:color="auto" w:fill="FFFFFF"/>
        <w:spacing w:before="0" w:beforeAutospacing="0" w:after="0" w:afterAutospacing="0" w:line="238" w:lineRule="atLeast"/>
        <w:ind w:firstLine="567"/>
        <w:contextualSpacing/>
        <w:jc w:val="both"/>
        <w:rPr>
          <w:rFonts w:ascii="Arial" w:hAnsi="Arial" w:cs="Arial"/>
          <w:sz w:val="20"/>
          <w:szCs w:val="20"/>
        </w:rPr>
      </w:pPr>
      <w:r w:rsidRPr="000607D9">
        <w:rPr>
          <w:rFonts w:ascii="Arial" w:hAnsi="Arial" w:cs="Arial"/>
          <w:sz w:val="20"/>
          <w:szCs w:val="20"/>
        </w:rPr>
        <w:t xml:space="preserve">Уже из описания причин инсульта ясно, что это не самостоятельная болезнь, а всегда осложнение какого-то основного заболевания человека. Ишемический инсульт обычно связан с атеросклерозом сосудов головного мозга. В артерии формируется атеросклеротическая бляшка, она </w:t>
      </w:r>
      <w:proofErr w:type="gramStart"/>
      <w:r w:rsidRPr="000607D9">
        <w:rPr>
          <w:rFonts w:ascii="Arial" w:hAnsi="Arial" w:cs="Arial"/>
          <w:sz w:val="20"/>
          <w:szCs w:val="20"/>
        </w:rPr>
        <w:t>сужает просвет сосуда и способствует</w:t>
      </w:r>
      <w:proofErr w:type="gramEnd"/>
      <w:r w:rsidRPr="000607D9">
        <w:rPr>
          <w:rFonts w:ascii="Arial" w:hAnsi="Arial" w:cs="Arial"/>
          <w:sz w:val="20"/>
          <w:szCs w:val="20"/>
        </w:rPr>
        <w:t xml:space="preserve"> формированию тромба, который и закупоривает сосуд. Наступает омертвение (некроз) участка мозга.</w:t>
      </w:r>
    </w:p>
    <w:p w:rsidR="000607D9" w:rsidRPr="000607D9" w:rsidRDefault="000607D9" w:rsidP="000607D9">
      <w:pPr>
        <w:pStyle w:val="a3"/>
        <w:shd w:val="clear" w:color="auto" w:fill="FFFFFF"/>
        <w:spacing w:before="0" w:beforeAutospacing="0" w:after="0" w:afterAutospacing="0" w:line="238" w:lineRule="atLeast"/>
        <w:ind w:firstLine="567"/>
        <w:contextualSpacing/>
        <w:jc w:val="both"/>
        <w:rPr>
          <w:rFonts w:ascii="Arial" w:hAnsi="Arial" w:cs="Arial"/>
          <w:sz w:val="20"/>
          <w:szCs w:val="20"/>
        </w:rPr>
      </w:pPr>
      <w:r w:rsidRPr="000607D9">
        <w:rPr>
          <w:rFonts w:ascii="Arial" w:hAnsi="Arial" w:cs="Arial"/>
          <w:sz w:val="20"/>
          <w:szCs w:val="20"/>
        </w:rPr>
        <w:t xml:space="preserve">Есть и другой вариант ишемического инсульта - эмболический, когда закупоривает сосуды тромб или </w:t>
      </w:r>
      <w:proofErr w:type="spellStart"/>
      <w:r w:rsidRPr="000607D9">
        <w:rPr>
          <w:rFonts w:ascii="Arial" w:hAnsi="Arial" w:cs="Arial"/>
          <w:sz w:val="20"/>
          <w:szCs w:val="20"/>
        </w:rPr>
        <w:t>эмбол</w:t>
      </w:r>
      <w:proofErr w:type="spellEnd"/>
      <w:r w:rsidRPr="000607D9">
        <w:rPr>
          <w:rFonts w:ascii="Arial" w:hAnsi="Arial" w:cs="Arial"/>
          <w:sz w:val="20"/>
          <w:szCs w:val="20"/>
        </w:rPr>
        <w:t xml:space="preserve"> (пузырек сложного строения), образовавшийся, например, в сердце. Так бывает у людей, страдающих ревматическими поражениями сердца, недавно перенесших инфаркт миокарда, инфекционный миокардит, операцию на сердце и т.д.</w:t>
      </w:r>
    </w:p>
    <w:p w:rsidR="000607D9" w:rsidRPr="000607D9" w:rsidRDefault="000607D9" w:rsidP="000607D9">
      <w:pPr>
        <w:pStyle w:val="a3"/>
        <w:shd w:val="clear" w:color="auto" w:fill="FFFFFF"/>
        <w:spacing w:before="0" w:beforeAutospacing="0" w:after="0" w:afterAutospacing="0" w:line="238" w:lineRule="atLeast"/>
        <w:ind w:firstLine="567"/>
        <w:contextualSpacing/>
        <w:jc w:val="both"/>
        <w:rPr>
          <w:rFonts w:ascii="Arial" w:hAnsi="Arial" w:cs="Arial"/>
          <w:sz w:val="20"/>
          <w:szCs w:val="20"/>
        </w:rPr>
      </w:pPr>
      <w:r w:rsidRPr="000607D9">
        <w:rPr>
          <w:rFonts w:ascii="Arial" w:hAnsi="Arial" w:cs="Arial"/>
          <w:sz w:val="20"/>
          <w:szCs w:val="20"/>
        </w:rPr>
        <w:t>Ишемическому инсульту более других подвержены люди, переживающие постоянный стресс, курильщики и те, кто не знает меры в употреблении алкоголя.</w:t>
      </w:r>
    </w:p>
    <w:p w:rsidR="000607D9" w:rsidRPr="000607D9" w:rsidRDefault="000607D9" w:rsidP="000607D9">
      <w:pPr>
        <w:pStyle w:val="a3"/>
        <w:shd w:val="clear" w:color="auto" w:fill="FFFFFF"/>
        <w:spacing w:before="0" w:beforeAutospacing="0" w:after="0" w:afterAutospacing="0" w:line="238" w:lineRule="atLeast"/>
        <w:ind w:firstLine="567"/>
        <w:contextualSpacing/>
        <w:jc w:val="both"/>
        <w:rPr>
          <w:rFonts w:ascii="Arial" w:hAnsi="Arial" w:cs="Arial"/>
          <w:sz w:val="20"/>
          <w:szCs w:val="20"/>
        </w:rPr>
      </w:pPr>
      <w:r w:rsidRPr="000607D9">
        <w:rPr>
          <w:rFonts w:ascii="Arial" w:hAnsi="Arial" w:cs="Arial"/>
          <w:sz w:val="20"/>
          <w:szCs w:val="20"/>
        </w:rPr>
        <w:t>Наиболее частой причиной другого вида инсульта, геморрагического, является повышенное давление. При показателях более 160/95 мм рт. ст. риск инсульта возрастает в 4 раза, а при давлении более 200/115 мм рт. ст. - в 10 раз. Кровеносный сосуд, не выдержав повышенного давления на стенку, разрывается, при этом кровь попадает в вещество мозга. Возникшее кровоизлияние сдавливает мозг, вызывает его отек, и участок мозга погибает.</w:t>
      </w:r>
    </w:p>
    <w:p w:rsidR="000607D9" w:rsidRPr="000607D9" w:rsidRDefault="000607D9" w:rsidP="000607D9">
      <w:pPr>
        <w:pStyle w:val="a3"/>
        <w:shd w:val="clear" w:color="auto" w:fill="FFFFFF"/>
        <w:spacing w:before="0" w:beforeAutospacing="0" w:after="0" w:afterAutospacing="0" w:line="238" w:lineRule="atLeast"/>
        <w:ind w:firstLine="567"/>
        <w:contextualSpacing/>
        <w:jc w:val="both"/>
        <w:rPr>
          <w:rFonts w:ascii="Arial" w:hAnsi="Arial" w:cs="Arial"/>
          <w:sz w:val="20"/>
          <w:szCs w:val="20"/>
        </w:rPr>
      </w:pPr>
      <w:r w:rsidRPr="000607D9">
        <w:rPr>
          <w:rFonts w:ascii="Arial" w:hAnsi="Arial" w:cs="Arial"/>
          <w:sz w:val="20"/>
          <w:szCs w:val="20"/>
        </w:rPr>
        <w:t>Медики подсчитали, что регулярное измерение давления и удержание его в норме может снизить количество инсультов на 40-45%.</w:t>
      </w:r>
    </w:p>
    <w:p w:rsidR="000607D9" w:rsidRPr="000607D9" w:rsidRDefault="000607D9" w:rsidP="000607D9">
      <w:pPr>
        <w:pStyle w:val="a3"/>
        <w:shd w:val="clear" w:color="auto" w:fill="FFFFFF"/>
        <w:spacing w:before="0" w:beforeAutospacing="0" w:after="0" w:afterAutospacing="0" w:line="238" w:lineRule="atLeast"/>
        <w:ind w:firstLine="567"/>
        <w:contextualSpacing/>
        <w:jc w:val="both"/>
        <w:rPr>
          <w:rFonts w:ascii="Arial" w:hAnsi="Arial" w:cs="Arial"/>
          <w:sz w:val="20"/>
          <w:szCs w:val="20"/>
        </w:rPr>
      </w:pPr>
      <w:r w:rsidRPr="000607D9">
        <w:rPr>
          <w:rFonts w:ascii="Arial" w:hAnsi="Arial" w:cs="Arial"/>
          <w:sz w:val="20"/>
          <w:szCs w:val="20"/>
        </w:rPr>
        <w:t>Другими причинами кровоизлияния могут быть сосудистые опухоли, аневризма мозговой артерии, некоторые наркотические препараты.</w:t>
      </w:r>
    </w:p>
    <w:p w:rsidR="000607D9" w:rsidRPr="000607D9" w:rsidRDefault="000607D9" w:rsidP="000607D9">
      <w:pPr>
        <w:pStyle w:val="a3"/>
        <w:shd w:val="clear" w:color="auto" w:fill="FFFFFF"/>
        <w:spacing w:before="0" w:beforeAutospacing="0" w:after="0" w:afterAutospacing="0" w:line="238" w:lineRule="atLeast"/>
        <w:ind w:firstLine="567"/>
        <w:contextualSpacing/>
        <w:jc w:val="both"/>
        <w:rPr>
          <w:rFonts w:ascii="Arial" w:hAnsi="Arial" w:cs="Arial"/>
          <w:sz w:val="20"/>
          <w:szCs w:val="20"/>
        </w:rPr>
      </w:pPr>
      <w:r w:rsidRPr="000607D9">
        <w:rPr>
          <w:rFonts w:ascii="Arial" w:hAnsi="Arial" w:cs="Arial"/>
          <w:sz w:val="20"/>
          <w:szCs w:val="20"/>
        </w:rPr>
        <w:t>Лечение инсульта включает в себя медикаментозное лечение, физиотерапию, фитотерапию, лечебную физкультуру, массаж, психотерапию, санаторно-курортное лечение.</w:t>
      </w:r>
    </w:p>
    <w:p w:rsidR="000607D9" w:rsidRPr="000607D9" w:rsidRDefault="000607D9" w:rsidP="000607D9">
      <w:pPr>
        <w:pStyle w:val="a3"/>
        <w:shd w:val="clear" w:color="auto" w:fill="FFFFFF"/>
        <w:spacing w:before="0" w:beforeAutospacing="0" w:after="0" w:afterAutospacing="0" w:line="238" w:lineRule="atLeast"/>
        <w:ind w:firstLine="567"/>
        <w:contextualSpacing/>
        <w:jc w:val="both"/>
        <w:rPr>
          <w:rFonts w:ascii="Arial" w:hAnsi="Arial" w:cs="Arial"/>
          <w:sz w:val="20"/>
          <w:szCs w:val="20"/>
        </w:rPr>
      </w:pPr>
      <w:r w:rsidRPr="000607D9">
        <w:rPr>
          <w:rFonts w:ascii="Arial" w:hAnsi="Arial" w:cs="Arial"/>
          <w:sz w:val="20"/>
          <w:szCs w:val="20"/>
        </w:rPr>
        <w:t>Для предупреждения инсульта и его рецидивов необходимо своевременно лечить основные заболевания, осложнением которых часто является инсульт, - атеросклероз сосудов и гипертоническую болезнь. Также важно избегать сильных стрессов, отказаться от курения и алкоголя, больше двигаться и, конечно, регулярно посещать врача. Замечено, что инсульт реже случается у тех, у кого количество витамина</w:t>
      </w:r>
      <w:proofErr w:type="gramStart"/>
      <w:r w:rsidRPr="000607D9">
        <w:rPr>
          <w:rFonts w:ascii="Arial" w:hAnsi="Arial" w:cs="Arial"/>
          <w:sz w:val="20"/>
          <w:szCs w:val="20"/>
        </w:rPr>
        <w:t xml:space="preserve"> С</w:t>
      </w:r>
      <w:proofErr w:type="gramEnd"/>
      <w:r w:rsidRPr="000607D9">
        <w:rPr>
          <w:rFonts w:ascii="Arial" w:hAnsi="Arial" w:cs="Arial"/>
          <w:sz w:val="20"/>
          <w:szCs w:val="20"/>
        </w:rPr>
        <w:t xml:space="preserve"> в питании соответствует норме. Этот витамин защищает артерии, снижает кровяное давление, а также количество холестерина в крови. Поэтому если регулярно пить сок, богатый витамином</w:t>
      </w:r>
      <w:proofErr w:type="gramStart"/>
      <w:r w:rsidRPr="000607D9">
        <w:rPr>
          <w:rFonts w:ascii="Arial" w:hAnsi="Arial" w:cs="Arial"/>
          <w:sz w:val="20"/>
          <w:szCs w:val="20"/>
        </w:rPr>
        <w:t xml:space="preserve"> С</w:t>
      </w:r>
      <w:proofErr w:type="gramEnd"/>
      <w:r w:rsidRPr="000607D9">
        <w:rPr>
          <w:rFonts w:ascii="Arial" w:hAnsi="Arial" w:cs="Arial"/>
          <w:sz w:val="20"/>
          <w:szCs w:val="20"/>
        </w:rPr>
        <w:t>, пусть даже в небольших дозах, можно уменьшить риск возникновения инсульта.</w:t>
      </w:r>
    </w:p>
    <w:p w:rsidR="000607D9" w:rsidRPr="000607D9" w:rsidRDefault="000607D9" w:rsidP="000607D9">
      <w:pPr>
        <w:pStyle w:val="a3"/>
        <w:shd w:val="clear" w:color="auto" w:fill="FFFFFF"/>
        <w:spacing w:before="0" w:beforeAutospacing="0" w:after="0" w:afterAutospacing="0" w:line="238" w:lineRule="atLeast"/>
        <w:ind w:firstLine="567"/>
        <w:contextualSpacing/>
        <w:jc w:val="both"/>
        <w:rPr>
          <w:rFonts w:ascii="Arial" w:hAnsi="Arial" w:cs="Arial"/>
          <w:b/>
          <w:bCs/>
          <w:sz w:val="20"/>
          <w:szCs w:val="20"/>
        </w:rPr>
      </w:pPr>
      <w:r w:rsidRPr="000607D9">
        <w:rPr>
          <w:rFonts w:ascii="Arial" w:hAnsi="Arial" w:cs="Arial"/>
          <w:b/>
          <w:bCs/>
          <w:sz w:val="20"/>
          <w:szCs w:val="20"/>
        </w:rPr>
        <w:t>Первыми признаками инсульта являются</w:t>
      </w:r>
    </w:p>
    <w:p w:rsidR="000607D9" w:rsidRPr="000607D9" w:rsidRDefault="000607D9" w:rsidP="000607D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38" w:lineRule="atLeast"/>
        <w:contextualSpacing/>
        <w:jc w:val="both"/>
        <w:rPr>
          <w:rFonts w:ascii="Arial" w:hAnsi="Arial" w:cs="Arial"/>
          <w:sz w:val="20"/>
          <w:szCs w:val="20"/>
        </w:rPr>
      </w:pPr>
      <w:r w:rsidRPr="000607D9">
        <w:rPr>
          <w:rFonts w:ascii="Arial" w:hAnsi="Arial" w:cs="Arial"/>
          <w:sz w:val="20"/>
          <w:szCs w:val="20"/>
        </w:rPr>
        <w:t>внезапное онемение или слабость мышц лица, руки или ноги на одной стороне тела;</w:t>
      </w:r>
    </w:p>
    <w:p w:rsidR="000607D9" w:rsidRPr="000607D9" w:rsidRDefault="000607D9" w:rsidP="000607D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38" w:lineRule="atLeast"/>
        <w:contextualSpacing/>
        <w:jc w:val="both"/>
        <w:rPr>
          <w:rFonts w:ascii="Arial" w:hAnsi="Arial" w:cs="Arial"/>
          <w:sz w:val="20"/>
          <w:szCs w:val="20"/>
        </w:rPr>
      </w:pPr>
      <w:r w:rsidRPr="000607D9">
        <w:rPr>
          <w:rFonts w:ascii="Arial" w:hAnsi="Arial" w:cs="Arial"/>
          <w:sz w:val="20"/>
          <w:szCs w:val="20"/>
        </w:rPr>
        <w:t>внезапные затруднения артикуляции или восприятия речи;</w:t>
      </w:r>
    </w:p>
    <w:p w:rsidR="000607D9" w:rsidRPr="000607D9" w:rsidRDefault="000607D9" w:rsidP="000607D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38" w:lineRule="atLeast"/>
        <w:contextualSpacing/>
        <w:jc w:val="both"/>
        <w:rPr>
          <w:rFonts w:ascii="Arial" w:hAnsi="Arial" w:cs="Arial"/>
          <w:sz w:val="20"/>
          <w:szCs w:val="20"/>
        </w:rPr>
      </w:pPr>
      <w:r w:rsidRPr="000607D9">
        <w:rPr>
          <w:rFonts w:ascii="Arial" w:hAnsi="Arial" w:cs="Arial"/>
          <w:sz w:val="20"/>
          <w:szCs w:val="20"/>
        </w:rPr>
        <w:t xml:space="preserve"> резкое ухудшение зрения одного или обоих глаз;</w:t>
      </w:r>
    </w:p>
    <w:p w:rsidR="000607D9" w:rsidRPr="000607D9" w:rsidRDefault="000607D9" w:rsidP="000607D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38" w:lineRule="atLeast"/>
        <w:contextualSpacing/>
        <w:jc w:val="both"/>
        <w:rPr>
          <w:rFonts w:ascii="Arial" w:hAnsi="Arial" w:cs="Arial"/>
          <w:sz w:val="20"/>
          <w:szCs w:val="20"/>
        </w:rPr>
      </w:pPr>
      <w:r w:rsidRPr="000607D9">
        <w:rPr>
          <w:rFonts w:ascii="Arial" w:hAnsi="Arial" w:cs="Arial"/>
          <w:sz w:val="20"/>
          <w:szCs w:val="20"/>
        </w:rPr>
        <w:t xml:space="preserve"> внезапное нарушение координации движений, шаткость походки, головокружение;</w:t>
      </w:r>
    </w:p>
    <w:p w:rsidR="000607D9" w:rsidRPr="000607D9" w:rsidRDefault="000607D9" w:rsidP="000607D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38" w:lineRule="atLeast"/>
        <w:contextualSpacing/>
        <w:jc w:val="both"/>
        <w:rPr>
          <w:rFonts w:ascii="Arial" w:hAnsi="Arial" w:cs="Arial"/>
          <w:sz w:val="20"/>
          <w:szCs w:val="20"/>
        </w:rPr>
      </w:pPr>
      <w:r w:rsidRPr="000607D9">
        <w:rPr>
          <w:rFonts w:ascii="Arial" w:hAnsi="Arial" w:cs="Arial"/>
          <w:sz w:val="20"/>
          <w:szCs w:val="20"/>
        </w:rPr>
        <w:t xml:space="preserve"> резкая и необъяснимая головная боль.</w:t>
      </w:r>
    </w:p>
    <w:p w:rsidR="000607D9" w:rsidRPr="000607D9" w:rsidRDefault="000607D9" w:rsidP="000607D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38" w:lineRule="atLeast"/>
        <w:contextualSpacing/>
        <w:jc w:val="both"/>
        <w:rPr>
          <w:rFonts w:ascii="Arial" w:hAnsi="Arial" w:cs="Arial"/>
          <w:sz w:val="20"/>
          <w:szCs w:val="20"/>
        </w:rPr>
      </w:pPr>
      <w:r w:rsidRPr="000607D9">
        <w:rPr>
          <w:rFonts w:ascii="Arial" w:hAnsi="Arial" w:cs="Arial"/>
          <w:sz w:val="20"/>
          <w:szCs w:val="20"/>
        </w:rPr>
        <w:br/>
      </w:r>
      <w:r w:rsidRPr="000607D9">
        <w:rPr>
          <w:rFonts w:ascii="Arial" w:hAnsi="Arial" w:cs="Arial"/>
          <w:b/>
          <w:bCs/>
          <w:sz w:val="20"/>
          <w:szCs w:val="20"/>
        </w:rPr>
        <w:t>Провоцируют возникновение инсульта</w:t>
      </w:r>
      <w:r w:rsidRPr="000607D9">
        <w:rPr>
          <w:rFonts w:ascii="Arial" w:hAnsi="Arial" w:cs="Arial"/>
          <w:sz w:val="20"/>
          <w:szCs w:val="20"/>
        </w:rPr>
        <w:t>:</w:t>
      </w:r>
    </w:p>
    <w:p w:rsidR="000607D9" w:rsidRPr="000607D9" w:rsidRDefault="000607D9" w:rsidP="000607D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38" w:lineRule="atLeast"/>
        <w:contextualSpacing/>
        <w:jc w:val="both"/>
        <w:rPr>
          <w:rFonts w:ascii="Arial" w:hAnsi="Arial" w:cs="Arial"/>
          <w:sz w:val="20"/>
          <w:szCs w:val="20"/>
        </w:rPr>
      </w:pPr>
      <w:r w:rsidRPr="000607D9">
        <w:rPr>
          <w:rFonts w:ascii="Arial" w:hAnsi="Arial" w:cs="Arial"/>
          <w:sz w:val="20"/>
          <w:szCs w:val="20"/>
        </w:rPr>
        <w:t xml:space="preserve"> артериальная гипертензия;</w:t>
      </w:r>
    </w:p>
    <w:p w:rsidR="000607D9" w:rsidRPr="000607D9" w:rsidRDefault="000607D9" w:rsidP="000607D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38" w:lineRule="atLeast"/>
        <w:contextualSpacing/>
        <w:jc w:val="both"/>
        <w:rPr>
          <w:rFonts w:ascii="Arial" w:hAnsi="Arial" w:cs="Arial"/>
          <w:sz w:val="20"/>
          <w:szCs w:val="20"/>
        </w:rPr>
      </w:pPr>
      <w:r w:rsidRPr="000607D9">
        <w:rPr>
          <w:rFonts w:ascii="Arial" w:hAnsi="Arial" w:cs="Arial"/>
          <w:sz w:val="20"/>
          <w:szCs w:val="20"/>
        </w:rPr>
        <w:t xml:space="preserve"> нарушения сердечного ритма, в том числе мерцательная аритмия, заболевания сердца;</w:t>
      </w:r>
    </w:p>
    <w:p w:rsidR="000607D9" w:rsidRPr="000607D9" w:rsidRDefault="000607D9" w:rsidP="000607D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38" w:lineRule="atLeast"/>
        <w:contextualSpacing/>
        <w:jc w:val="both"/>
        <w:rPr>
          <w:rFonts w:ascii="Arial" w:hAnsi="Arial" w:cs="Arial"/>
          <w:sz w:val="20"/>
          <w:szCs w:val="20"/>
        </w:rPr>
      </w:pPr>
      <w:r w:rsidRPr="000607D9">
        <w:rPr>
          <w:rFonts w:ascii="Arial" w:hAnsi="Arial" w:cs="Arial"/>
          <w:sz w:val="20"/>
          <w:szCs w:val="20"/>
        </w:rPr>
        <w:t xml:space="preserve"> сахарный диабет и нарушения обмена веществ;</w:t>
      </w:r>
    </w:p>
    <w:p w:rsidR="000607D9" w:rsidRPr="000607D9" w:rsidRDefault="000607D9" w:rsidP="000607D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38" w:lineRule="atLeast"/>
        <w:contextualSpacing/>
        <w:jc w:val="both"/>
        <w:rPr>
          <w:rFonts w:ascii="Arial" w:hAnsi="Arial" w:cs="Arial"/>
          <w:sz w:val="20"/>
          <w:szCs w:val="20"/>
        </w:rPr>
      </w:pPr>
      <w:r w:rsidRPr="000607D9">
        <w:rPr>
          <w:rFonts w:ascii="Arial" w:hAnsi="Arial" w:cs="Arial"/>
          <w:sz w:val="20"/>
          <w:szCs w:val="20"/>
        </w:rPr>
        <w:t>повышенный уровень холестерина;</w:t>
      </w:r>
    </w:p>
    <w:p w:rsidR="000607D9" w:rsidRPr="000607D9" w:rsidRDefault="000607D9" w:rsidP="000607D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38" w:lineRule="atLeast"/>
        <w:contextualSpacing/>
        <w:jc w:val="both"/>
        <w:rPr>
          <w:rFonts w:ascii="Arial" w:hAnsi="Arial" w:cs="Arial"/>
          <w:sz w:val="20"/>
          <w:szCs w:val="20"/>
        </w:rPr>
      </w:pPr>
      <w:r w:rsidRPr="000607D9">
        <w:rPr>
          <w:rFonts w:ascii="Arial" w:hAnsi="Arial" w:cs="Arial"/>
          <w:sz w:val="20"/>
          <w:szCs w:val="20"/>
        </w:rPr>
        <w:t>курение и употребление спиртных напитков;</w:t>
      </w:r>
    </w:p>
    <w:p w:rsidR="000607D9" w:rsidRPr="000607D9" w:rsidRDefault="000607D9" w:rsidP="000607D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38" w:lineRule="atLeast"/>
        <w:contextualSpacing/>
        <w:jc w:val="both"/>
        <w:rPr>
          <w:rFonts w:ascii="Arial" w:hAnsi="Arial" w:cs="Arial"/>
          <w:sz w:val="20"/>
          <w:szCs w:val="20"/>
        </w:rPr>
      </w:pPr>
      <w:r w:rsidRPr="000607D9">
        <w:rPr>
          <w:rFonts w:ascii="Arial" w:hAnsi="Arial" w:cs="Arial"/>
          <w:sz w:val="20"/>
          <w:szCs w:val="20"/>
        </w:rPr>
        <w:t xml:space="preserve">применение </w:t>
      </w:r>
      <w:proofErr w:type="gramStart"/>
      <w:r w:rsidRPr="000607D9">
        <w:rPr>
          <w:rFonts w:ascii="Arial" w:hAnsi="Arial" w:cs="Arial"/>
          <w:sz w:val="20"/>
          <w:szCs w:val="20"/>
        </w:rPr>
        <w:t>оральных</w:t>
      </w:r>
      <w:proofErr w:type="gramEnd"/>
      <w:r w:rsidRPr="000607D9">
        <w:rPr>
          <w:rFonts w:ascii="Arial" w:hAnsi="Arial" w:cs="Arial"/>
          <w:sz w:val="20"/>
          <w:szCs w:val="20"/>
        </w:rPr>
        <w:t xml:space="preserve"> контрацептивов, особенно в сочетании с курением и повышенным артериальным давлением;</w:t>
      </w:r>
    </w:p>
    <w:p w:rsidR="000607D9" w:rsidRPr="000607D9" w:rsidRDefault="000607D9" w:rsidP="000607D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38" w:lineRule="atLeast"/>
        <w:contextualSpacing/>
        <w:jc w:val="both"/>
        <w:rPr>
          <w:rFonts w:ascii="Arial" w:hAnsi="Arial" w:cs="Arial"/>
          <w:sz w:val="20"/>
          <w:szCs w:val="20"/>
        </w:rPr>
      </w:pPr>
      <w:r w:rsidRPr="000607D9">
        <w:rPr>
          <w:rFonts w:ascii="Arial" w:hAnsi="Arial" w:cs="Arial"/>
          <w:sz w:val="20"/>
          <w:szCs w:val="20"/>
        </w:rPr>
        <w:t>отсутствие двигательной активности;</w:t>
      </w:r>
    </w:p>
    <w:p w:rsidR="000607D9" w:rsidRPr="000607D9" w:rsidRDefault="000607D9" w:rsidP="000607D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38" w:lineRule="atLeast"/>
        <w:contextualSpacing/>
        <w:jc w:val="both"/>
        <w:rPr>
          <w:rFonts w:ascii="Arial" w:hAnsi="Arial" w:cs="Arial"/>
          <w:sz w:val="20"/>
          <w:szCs w:val="20"/>
        </w:rPr>
      </w:pPr>
      <w:r w:rsidRPr="000607D9">
        <w:rPr>
          <w:rFonts w:ascii="Arial" w:hAnsi="Arial" w:cs="Arial"/>
          <w:sz w:val="20"/>
          <w:szCs w:val="20"/>
        </w:rPr>
        <w:lastRenderedPageBreak/>
        <w:t>избыточный вес, употребление жирных, острых, соленых блюд.</w:t>
      </w:r>
    </w:p>
    <w:p w:rsidR="000607D9" w:rsidRPr="000607D9" w:rsidRDefault="000607D9" w:rsidP="000607D9">
      <w:pPr>
        <w:pStyle w:val="a3"/>
        <w:shd w:val="clear" w:color="auto" w:fill="FFFFFF"/>
        <w:spacing w:before="0" w:beforeAutospacing="0" w:after="0" w:afterAutospacing="0" w:line="238" w:lineRule="atLeast"/>
        <w:ind w:left="567"/>
        <w:contextualSpacing/>
        <w:jc w:val="both"/>
        <w:rPr>
          <w:rFonts w:ascii="Arial" w:hAnsi="Arial" w:cs="Arial"/>
          <w:sz w:val="20"/>
          <w:szCs w:val="20"/>
        </w:rPr>
      </w:pPr>
    </w:p>
    <w:p w:rsidR="000607D9" w:rsidRPr="000607D9" w:rsidRDefault="000607D9" w:rsidP="000607D9">
      <w:pPr>
        <w:pStyle w:val="a3"/>
        <w:shd w:val="clear" w:color="auto" w:fill="FFFFFF"/>
        <w:spacing w:before="0" w:beforeAutospacing="0" w:after="0" w:afterAutospacing="0" w:line="238" w:lineRule="atLeast"/>
        <w:ind w:left="567"/>
        <w:contextualSpacing/>
        <w:jc w:val="both"/>
        <w:rPr>
          <w:rFonts w:ascii="Arial" w:hAnsi="Arial" w:cs="Arial"/>
          <w:sz w:val="20"/>
          <w:szCs w:val="20"/>
        </w:rPr>
      </w:pPr>
      <w:r w:rsidRPr="000607D9">
        <w:rPr>
          <w:rFonts w:ascii="Arial" w:hAnsi="Arial" w:cs="Arial"/>
          <w:b/>
          <w:bCs/>
          <w:sz w:val="20"/>
          <w:szCs w:val="20"/>
        </w:rPr>
        <w:t>Профилактика инсульта</w:t>
      </w:r>
      <w:r w:rsidRPr="000607D9">
        <w:rPr>
          <w:rFonts w:ascii="Arial" w:hAnsi="Arial" w:cs="Arial"/>
          <w:sz w:val="20"/>
          <w:szCs w:val="20"/>
        </w:rPr>
        <w:t>:</w:t>
      </w:r>
    </w:p>
    <w:p w:rsidR="000607D9" w:rsidRPr="000607D9" w:rsidRDefault="000607D9" w:rsidP="000607D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38" w:lineRule="atLeast"/>
        <w:contextualSpacing/>
        <w:jc w:val="both"/>
        <w:rPr>
          <w:rFonts w:ascii="Arial" w:hAnsi="Arial" w:cs="Arial"/>
          <w:sz w:val="20"/>
          <w:szCs w:val="20"/>
        </w:rPr>
      </w:pPr>
      <w:r w:rsidRPr="000607D9">
        <w:rPr>
          <w:rFonts w:ascii="Arial" w:hAnsi="Arial" w:cs="Arial"/>
          <w:sz w:val="20"/>
          <w:szCs w:val="20"/>
        </w:rPr>
        <w:t>- лечение гипертонии и нормализация артериального давления;</w:t>
      </w:r>
    </w:p>
    <w:p w:rsidR="000607D9" w:rsidRPr="000607D9" w:rsidRDefault="000607D9" w:rsidP="000607D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38" w:lineRule="atLeast"/>
        <w:contextualSpacing/>
        <w:jc w:val="both"/>
        <w:rPr>
          <w:rFonts w:ascii="Arial" w:hAnsi="Arial" w:cs="Arial"/>
          <w:sz w:val="20"/>
          <w:szCs w:val="20"/>
        </w:rPr>
      </w:pPr>
      <w:r w:rsidRPr="000607D9">
        <w:rPr>
          <w:rFonts w:ascii="Arial" w:hAnsi="Arial" w:cs="Arial"/>
          <w:sz w:val="20"/>
          <w:szCs w:val="20"/>
        </w:rPr>
        <w:t>- контроль уровня холестерина и содержания глюкозы в крови. Людям до 30 лет необходимо проверять их раз в год, старше - каждые полгода;</w:t>
      </w:r>
    </w:p>
    <w:p w:rsidR="000607D9" w:rsidRPr="000607D9" w:rsidRDefault="000607D9" w:rsidP="000607D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38" w:lineRule="atLeast"/>
        <w:contextualSpacing/>
        <w:jc w:val="both"/>
        <w:rPr>
          <w:rFonts w:ascii="Arial" w:hAnsi="Arial" w:cs="Arial"/>
          <w:sz w:val="20"/>
          <w:szCs w:val="20"/>
        </w:rPr>
      </w:pPr>
      <w:r w:rsidRPr="000607D9">
        <w:rPr>
          <w:rFonts w:ascii="Arial" w:hAnsi="Arial" w:cs="Arial"/>
          <w:sz w:val="20"/>
          <w:szCs w:val="20"/>
        </w:rPr>
        <w:t>- ежедневное употребление 0,5 кг свежих овощей и фруктов;</w:t>
      </w:r>
    </w:p>
    <w:p w:rsidR="000607D9" w:rsidRPr="000607D9" w:rsidRDefault="000607D9" w:rsidP="000607D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38" w:lineRule="atLeast"/>
        <w:contextualSpacing/>
        <w:jc w:val="both"/>
        <w:rPr>
          <w:rFonts w:ascii="Arial" w:hAnsi="Arial" w:cs="Arial"/>
          <w:sz w:val="20"/>
          <w:szCs w:val="20"/>
        </w:rPr>
      </w:pPr>
      <w:r w:rsidRPr="000607D9">
        <w:rPr>
          <w:rFonts w:ascii="Arial" w:hAnsi="Arial" w:cs="Arial"/>
          <w:sz w:val="20"/>
          <w:szCs w:val="20"/>
        </w:rPr>
        <w:t>- умеренное употребление соли;</w:t>
      </w:r>
    </w:p>
    <w:p w:rsidR="000607D9" w:rsidRPr="000607D9" w:rsidRDefault="000607D9" w:rsidP="000607D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38" w:lineRule="atLeast"/>
        <w:contextualSpacing/>
        <w:jc w:val="both"/>
        <w:rPr>
          <w:rFonts w:ascii="Arial" w:hAnsi="Arial" w:cs="Arial"/>
          <w:sz w:val="20"/>
          <w:szCs w:val="20"/>
        </w:rPr>
      </w:pPr>
      <w:r w:rsidRPr="000607D9">
        <w:rPr>
          <w:rFonts w:ascii="Arial" w:hAnsi="Arial" w:cs="Arial"/>
          <w:sz w:val="20"/>
          <w:szCs w:val="20"/>
        </w:rPr>
        <w:t xml:space="preserve">- замена животных жиров </w:t>
      </w:r>
      <w:proofErr w:type="gramStart"/>
      <w:r w:rsidRPr="000607D9">
        <w:rPr>
          <w:rFonts w:ascii="Arial" w:hAnsi="Arial" w:cs="Arial"/>
          <w:sz w:val="20"/>
          <w:szCs w:val="20"/>
        </w:rPr>
        <w:t>растительными</w:t>
      </w:r>
      <w:proofErr w:type="gramEnd"/>
      <w:r w:rsidRPr="000607D9">
        <w:rPr>
          <w:rFonts w:ascii="Arial" w:hAnsi="Arial" w:cs="Arial"/>
          <w:sz w:val="20"/>
          <w:szCs w:val="20"/>
        </w:rPr>
        <w:t>;</w:t>
      </w:r>
    </w:p>
    <w:p w:rsidR="000607D9" w:rsidRPr="000607D9" w:rsidRDefault="000607D9" w:rsidP="000607D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38" w:lineRule="atLeast"/>
        <w:contextualSpacing/>
        <w:jc w:val="both"/>
        <w:rPr>
          <w:rFonts w:ascii="Arial" w:hAnsi="Arial" w:cs="Arial"/>
          <w:sz w:val="20"/>
          <w:szCs w:val="20"/>
        </w:rPr>
      </w:pPr>
      <w:r w:rsidRPr="000607D9">
        <w:rPr>
          <w:rFonts w:ascii="Arial" w:hAnsi="Arial" w:cs="Arial"/>
          <w:sz w:val="20"/>
          <w:szCs w:val="20"/>
        </w:rPr>
        <w:t>- утренняя зарядка, прогулки, активный образ жизни;</w:t>
      </w:r>
    </w:p>
    <w:p w:rsidR="000607D9" w:rsidRPr="000607D9" w:rsidRDefault="000607D9" w:rsidP="000607D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38" w:lineRule="atLeast"/>
        <w:contextualSpacing/>
        <w:jc w:val="both"/>
        <w:rPr>
          <w:rFonts w:ascii="Arial" w:hAnsi="Arial" w:cs="Arial"/>
          <w:sz w:val="20"/>
          <w:szCs w:val="20"/>
        </w:rPr>
      </w:pPr>
      <w:r w:rsidRPr="000607D9">
        <w:rPr>
          <w:rFonts w:ascii="Arial" w:hAnsi="Arial" w:cs="Arial"/>
          <w:sz w:val="20"/>
          <w:szCs w:val="20"/>
        </w:rPr>
        <w:t>- контроль собственного веса, при необходимости - снижение массы тела до нормы.</w:t>
      </w:r>
    </w:p>
    <w:p w:rsidR="000607D9" w:rsidRPr="000607D9" w:rsidRDefault="000607D9" w:rsidP="000607D9">
      <w:pPr>
        <w:pStyle w:val="a3"/>
        <w:shd w:val="clear" w:color="auto" w:fill="FFFFFF"/>
        <w:spacing w:before="0" w:beforeAutospacing="0" w:after="0" w:afterAutospacing="0" w:line="238" w:lineRule="atLeast"/>
        <w:ind w:left="567"/>
        <w:contextualSpacing/>
        <w:jc w:val="both"/>
        <w:rPr>
          <w:rFonts w:ascii="Arial" w:hAnsi="Arial" w:cs="Arial"/>
          <w:b/>
          <w:bCs/>
          <w:sz w:val="20"/>
          <w:szCs w:val="20"/>
        </w:rPr>
      </w:pPr>
      <w:bookmarkStart w:id="1" w:name="subtitle1"/>
      <w:bookmarkEnd w:id="1"/>
    </w:p>
    <w:p w:rsidR="000607D9" w:rsidRPr="000607D9" w:rsidRDefault="000607D9" w:rsidP="000607D9">
      <w:pPr>
        <w:pStyle w:val="a3"/>
        <w:shd w:val="clear" w:color="auto" w:fill="FFFFFF"/>
        <w:spacing w:before="0" w:beforeAutospacing="0" w:after="0" w:afterAutospacing="0" w:line="238" w:lineRule="atLeast"/>
        <w:ind w:left="567"/>
        <w:contextualSpacing/>
        <w:jc w:val="both"/>
        <w:rPr>
          <w:rFonts w:ascii="Arial" w:hAnsi="Arial" w:cs="Arial"/>
          <w:sz w:val="20"/>
          <w:szCs w:val="20"/>
        </w:rPr>
      </w:pPr>
      <w:r w:rsidRPr="000607D9">
        <w:rPr>
          <w:rFonts w:ascii="Arial" w:hAnsi="Arial" w:cs="Arial"/>
          <w:b/>
          <w:bCs/>
          <w:sz w:val="20"/>
          <w:szCs w:val="20"/>
        </w:rPr>
        <w:t>Как предупредить инфаркт и инсульт</w:t>
      </w:r>
    </w:p>
    <w:p w:rsidR="000607D9" w:rsidRPr="000607D9" w:rsidRDefault="000607D9" w:rsidP="000607D9">
      <w:pPr>
        <w:pStyle w:val="a3"/>
        <w:shd w:val="clear" w:color="auto" w:fill="FFFFFF"/>
        <w:spacing w:before="0" w:beforeAutospacing="0" w:after="0" w:afterAutospacing="0" w:line="238" w:lineRule="atLeast"/>
        <w:ind w:firstLine="567"/>
        <w:contextualSpacing/>
        <w:jc w:val="both"/>
        <w:rPr>
          <w:rFonts w:ascii="Arial" w:hAnsi="Arial" w:cs="Arial"/>
          <w:sz w:val="20"/>
          <w:szCs w:val="20"/>
        </w:rPr>
      </w:pPr>
      <w:r w:rsidRPr="000607D9">
        <w:rPr>
          <w:rFonts w:ascii="Arial" w:hAnsi="Arial" w:cs="Arial"/>
          <w:sz w:val="20"/>
          <w:szCs w:val="20"/>
        </w:rPr>
        <w:t>Чем дольше работаю врачом, тем больше укрепляюсь в мысли, что ни одна болезнь не развивается так просто. Организм подает нам знаки: подъем артериального давления, боли, спазмы. А мы что делаем? Чаще всего пьем обезболивающие препараты. А потом удивляемся, что болезнь нагрянула внезапно...</w:t>
      </w:r>
    </w:p>
    <w:p w:rsidR="000607D9" w:rsidRPr="000607D9" w:rsidRDefault="000607D9" w:rsidP="000607D9">
      <w:pPr>
        <w:pStyle w:val="a3"/>
        <w:shd w:val="clear" w:color="auto" w:fill="FFFFFF"/>
        <w:spacing w:before="0" w:beforeAutospacing="0" w:after="0" w:afterAutospacing="0" w:line="238" w:lineRule="atLeast"/>
        <w:ind w:firstLine="567"/>
        <w:contextualSpacing/>
        <w:jc w:val="both"/>
        <w:rPr>
          <w:rFonts w:ascii="Arial" w:hAnsi="Arial" w:cs="Arial"/>
          <w:sz w:val="20"/>
          <w:szCs w:val="20"/>
        </w:rPr>
      </w:pPr>
      <w:r w:rsidRPr="000607D9">
        <w:rPr>
          <w:rFonts w:ascii="Arial" w:hAnsi="Arial" w:cs="Arial"/>
          <w:sz w:val="20"/>
          <w:szCs w:val="20"/>
        </w:rPr>
        <w:t>Инсульт, или, иначе — инфаркт мозга, кровоизлияние в мозг. И это происходит не случайно, ведь где-то имеется дефект сосуда, его истончение, выпячивание, аневризма.</w:t>
      </w:r>
    </w:p>
    <w:p w:rsidR="000607D9" w:rsidRPr="000607D9" w:rsidRDefault="000607D9" w:rsidP="000607D9">
      <w:pPr>
        <w:pStyle w:val="a3"/>
        <w:shd w:val="clear" w:color="auto" w:fill="FFFFFF"/>
        <w:spacing w:before="0" w:beforeAutospacing="0" w:after="0" w:afterAutospacing="0" w:line="238" w:lineRule="atLeast"/>
        <w:ind w:firstLine="567"/>
        <w:contextualSpacing/>
        <w:jc w:val="both"/>
        <w:rPr>
          <w:rFonts w:ascii="Arial" w:hAnsi="Arial" w:cs="Arial"/>
          <w:sz w:val="20"/>
          <w:szCs w:val="20"/>
        </w:rPr>
      </w:pPr>
      <w:r w:rsidRPr="000607D9">
        <w:rPr>
          <w:rFonts w:ascii="Arial" w:hAnsi="Arial" w:cs="Arial"/>
          <w:sz w:val="20"/>
          <w:szCs w:val="20"/>
        </w:rPr>
        <w:t>Кстати, попробуйте составить свое генеалогическое дерево: если в роду прослеживается ранняя смерть от «удара» или сосудистого криза, вам нелишне будет сделать томографию сосудов мозга или магнитно-ядерный резонанс (МЯРТ). Современные методы УЗИ-диагностики сосудов мозга (</w:t>
      </w:r>
      <w:proofErr w:type="gramStart"/>
      <w:r w:rsidRPr="000607D9">
        <w:rPr>
          <w:rFonts w:ascii="Arial" w:hAnsi="Arial" w:cs="Arial"/>
          <w:sz w:val="20"/>
          <w:szCs w:val="20"/>
        </w:rPr>
        <w:t>с</w:t>
      </w:r>
      <w:proofErr w:type="gramEnd"/>
      <w:r w:rsidRPr="000607D9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0607D9">
        <w:rPr>
          <w:rFonts w:ascii="Arial" w:hAnsi="Arial" w:cs="Arial"/>
          <w:sz w:val="20"/>
          <w:szCs w:val="20"/>
        </w:rPr>
        <w:t>доплеровским</w:t>
      </w:r>
      <w:proofErr w:type="gramEnd"/>
      <w:r w:rsidRPr="000607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607D9">
        <w:rPr>
          <w:rFonts w:ascii="Arial" w:hAnsi="Arial" w:cs="Arial"/>
          <w:sz w:val="20"/>
          <w:szCs w:val="20"/>
        </w:rPr>
        <w:t>мониторированием</w:t>
      </w:r>
      <w:proofErr w:type="spellEnd"/>
      <w:r w:rsidRPr="000607D9">
        <w:rPr>
          <w:rFonts w:ascii="Arial" w:hAnsi="Arial" w:cs="Arial"/>
          <w:sz w:val="20"/>
          <w:szCs w:val="20"/>
        </w:rPr>
        <w:t>, например) позволяют увидеть самый мельчайший дефект сосуда.</w:t>
      </w:r>
    </w:p>
    <w:p w:rsidR="000607D9" w:rsidRPr="000607D9" w:rsidRDefault="000607D9" w:rsidP="000607D9">
      <w:pPr>
        <w:pStyle w:val="a3"/>
        <w:shd w:val="clear" w:color="auto" w:fill="FFFFFF"/>
        <w:spacing w:before="0" w:beforeAutospacing="0" w:after="0" w:afterAutospacing="0" w:line="238" w:lineRule="atLeast"/>
        <w:ind w:firstLine="567"/>
        <w:contextualSpacing/>
        <w:jc w:val="both"/>
        <w:rPr>
          <w:rFonts w:ascii="Arial" w:hAnsi="Arial" w:cs="Arial"/>
          <w:sz w:val="20"/>
          <w:szCs w:val="20"/>
        </w:rPr>
      </w:pPr>
      <w:r w:rsidRPr="000607D9">
        <w:rPr>
          <w:rFonts w:ascii="Arial" w:hAnsi="Arial" w:cs="Arial"/>
          <w:sz w:val="20"/>
          <w:szCs w:val="20"/>
        </w:rPr>
        <w:t>Нужно прислушиваться к своему организму. Онемение рук, двоение, нарушение походки — частые предвестники инсульта. Мы не хотим их замечать.</w:t>
      </w:r>
    </w:p>
    <w:p w:rsidR="000607D9" w:rsidRPr="000607D9" w:rsidRDefault="000607D9" w:rsidP="000607D9">
      <w:pPr>
        <w:pStyle w:val="a3"/>
        <w:shd w:val="clear" w:color="auto" w:fill="FFFFFF"/>
        <w:spacing w:before="0" w:beforeAutospacing="0" w:after="0" w:afterAutospacing="0" w:line="238" w:lineRule="atLeast"/>
        <w:ind w:firstLine="567"/>
        <w:contextualSpacing/>
        <w:jc w:val="both"/>
        <w:rPr>
          <w:rFonts w:ascii="Arial" w:hAnsi="Arial" w:cs="Arial"/>
          <w:sz w:val="20"/>
          <w:szCs w:val="20"/>
        </w:rPr>
      </w:pPr>
      <w:r w:rsidRPr="000607D9">
        <w:rPr>
          <w:rFonts w:ascii="Arial" w:hAnsi="Arial" w:cs="Arial"/>
          <w:sz w:val="20"/>
          <w:szCs w:val="20"/>
        </w:rPr>
        <w:t>Многие увлеклись виноградным вином для профилактики склероза. А ведь не все знают, что некоторые сорта винограда типа Изабелла плохо влияют на печень.</w:t>
      </w:r>
    </w:p>
    <w:p w:rsidR="000607D9" w:rsidRPr="000607D9" w:rsidRDefault="000607D9" w:rsidP="000607D9">
      <w:pPr>
        <w:pStyle w:val="a3"/>
        <w:shd w:val="clear" w:color="auto" w:fill="FFFFFF"/>
        <w:spacing w:before="0" w:beforeAutospacing="0" w:after="0" w:afterAutospacing="0" w:line="238" w:lineRule="atLeast"/>
        <w:ind w:firstLine="567"/>
        <w:contextualSpacing/>
        <w:jc w:val="both"/>
        <w:rPr>
          <w:rFonts w:ascii="Arial" w:hAnsi="Arial" w:cs="Arial"/>
          <w:sz w:val="20"/>
          <w:szCs w:val="20"/>
        </w:rPr>
      </w:pPr>
      <w:r w:rsidRPr="000607D9">
        <w:rPr>
          <w:rFonts w:ascii="Arial" w:hAnsi="Arial" w:cs="Arial"/>
          <w:sz w:val="20"/>
          <w:szCs w:val="20"/>
        </w:rPr>
        <w:t>Молочные продукты также не всегда полезны. У трети населения нет ферментов, которые способны переваривать молочные белки и сахара. А жиры молока часто плохо расщепляются. Вот и «бродит» молочко в желудке.</w:t>
      </w:r>
    </w:p>
    <w:p w:rsidR="000607D9" w:rsidRPr="000607D9" w:rsidRDefault="000607D9" w:rsidP="000607D9">
      <w:pPr>
        <w:pStyle w:val="a3"/>
        <w:shd w:val="clear" w:color="auto" w:fill="FFFFFF"/>
        <w:spacing w:before="0" w:beforeAutospacing="0" w:after="0" w:afterAutospacing="0" w:line="238" w:lineRule="atLeast"/>
        <w:ind w:firstLine="567"/>
        <w:contextualSpacing/>
        <w:jc w:val="both"/>
        <w:rPr>
          <w:rFonts w:ascii="Arial" w:hAnsi="Arial" w:cs="Arial"/>
          <w:sz w:val="20"/>
          <w:szCs w:val="20"/>
        </w:rPr>
      </w:pPr>
      <w:r w:rsidRPr="000607D9">
        <w:rPr>
          <w:rFonts w:ascii="Arial" w:hAnsi="Arial" w:cs="Arial"/>
          <w:sz w:val="20"/>
          <w:szCs w:val="20"/>
        </w:rPr>
        <w:t>«Бродят» и каши как грубые углеводы, «удобренные» сахаром. А если вдобавок ко всему брожение идет при плохой работе ферментов печени, она (печень) поражается еще больше. Оттого так много неалкогольных циррозов, жировых дистрофий и т.п.</w:t>
      </w:r>
    </w:p>
    <w:p w:rsidR="000607D9" w:rsidRPr="000607D9" w:rsidRDefault="000607D9" w:rsidP="000607D9">
      <w:pPr>
        <w:pStyle w:val="a3"/>
        <w:shd w:val="clear" w:color="auto" w:fill="FFFFFF"/>
        <w:spacing w:before="0" w:beforeAutospacing="0" w:after="0" w:afterAutospacing="0" w:line="238" w:lineRule="atLeast"/>
        <w:ind w:firstLine="567"/>
        <w:contextualSpacing/>
        <w:jc w:val="both"/>
        <w:rPr>
          <w:rFonts w:ascii="Arial" w:hAnsi="Arial" w:cs="Arial"/>
          <w:sz w:val="20"/>
          <w:szCs w:val="20"/>
        </w:rPr>
      </w:pPr>
      <w:r w:rsidRPr="000607D9">
        <w:rPr>
          <w:rFonts w:ascii="Arial" w:hAnsi="Arial" w:cs="Arial"/>
          <w:sz w:val="20"/>
          <w:szCs w:val="20"/>
        </w:rPr>
        <w:t>Кстати, печень с утра отдыхает, ее пик активности — вторая половина дня. Если не учитывать этот факт, постепенно происходит «</w:t>
      </w:r>
      <w:proofErr w:type="spellStart"/>
      <w:r w:rsidRPr="000607D9">
        <w:rPr>
          <w:rFonts w:ascii="Arial" w:hAnsi="Arial" w:cs="Arial"/>
          <w:sz w:val="20"/>
          <w:szCs w:val="20"/>
        </w:rPr>
        <w:t>закисление</w:t>
      </w:r>
      <w:proofErr w:type="spellEnd"/>
      <w:r w:rsidRPr="000607D9">
        <w:rPr>
          <w:rFonts w:ascii="Arial" w:hAnsi="Arial" w:cs="Arial"/>
          <w:sz w:val="20"/>
          <w:szCs w:val="20"/>
        </w:rPr>
        <w:t>» организма различными ядами.</w:t>
      </w:r>
    </w:p>
    <w:p w:rsidR="000607D9" w:rsidRPr="000607D9" w:rsidRDefault="000607D9" w:rsidP="000607D9">
      <w:pPr>
        <w:pStyle w:val="a3"/>
        <w:shd w:val="clear" w:color="auto" w:fill="FFFFFF"/>
        <w:spacing w:before="0" w:beforeAutospacing="0" w:after="0" w:afterAutospacing="0" w:line="238" w:lineRule="atLeast"/>
        <w:ind w:firstLine="567"/>
        <w:contextualSpacing/>
        <w:jc w:val="both"/>
        <w:rPr>
          <w:rFonts w:ascii="Arial" w:hAnsi="Arial" w:cs="Arial"/>
          <w:sz w:val="20"/>
          <w:szCs w:val="20"/>
        </w:rPr>
      </w:pPr>
      <w:r w:rsidRPr="000607D9">
        <w:rPr>
          <w:rFonts w:ascii="Arial" w:hAnsi="Arial" w:cs="Arial"/>
          <w:sz w:val="20"/>
          <w:szCs w:val="20"/>
        </w:rPr>
        <w:t>Это верный путь к раку, инсульту и прочим недугам. А потому во избежание многих неприятностей позволю себе дать посетителям несколько рекомендаций.</w:t>
      </w:r>
    </w:p>
    <w:p w:rsidR="000607D9" w:rsidRPr="000607D9" w:rsidRDefault="000607D9" w:rsidP="000607D9">
      <w:pPr>
        <w:pStyle w:val="a3"/>
        <w:shd w:val="clear" w:color="auto" w:fill="FFFFFF"/>
        <w:spacing w:before="0" w:beforeAutospacing="0" w:after="0" w:afterAutospacing="0" w:line="238" w:lineRule="atLeast"/>
        <w:ind w:firstLine="567"/>
        <w:contextualSpacing/>
        <w:jc w:val="both"/>
        <w:rPr>
          <w:rFonts w:ascii="Arial" w:hAnsi="Arial" w:cs="Arial"/>
          <w:sz w:val="20"/>
          <w:szCs w:val="20"/>
        </w:rPr>
      </w:pPr>
      <w:r w:rsidRPr="000607D9">
        <w:rPr>
          <w:rFonts w:ascii="Arial" w:hAnsi="Arial" w:cs="Arial"/>
          <w:sz w:val="20"/>
          <w:szCs w:val="20"/>
        </w:rPr>
        <w:t>Молочные продукты, каши хорошо заедать бананом, чтобы жиры лучше усваивались. Есть эти продукты лучше во второй половине дня.</w:t>
      </w:r>
    </w:p>
    <w:p w:rsidR="000607D9" w:rsidRPr="000607D9" w:rsidRDefault="000607D9" w:rsidP="000607D9">
      <w:pPr>
        <w:pStyle w:val="a3"/>
        <w:shd w:val="clear" w:color="auto" w:fill="FFFFFF"/>
        <w:spacing w:before="0" w:beforeAutospacing="0" w:after="0" w:afterAutospacing="0" w:line="238" w:lineRule="atLeast"/>
        <w:ind w:firstLine="567"/>
        <w:contextualSpacing/>
        <w:jc w:val="both"/>
        <w:rPr>
          <w:rFonts w:ascii="Arial" w:hAnsi="Arial" w:cs="Arial"/>
          <w:sz w:val="20"/>
          <w:szCs w:val="20"/>
        </w:rPr>
      </w:pPr>
      <w:r w:rsidRPr="000607D9">
        <w:rPr>
          <w:rFonts w:ascii="Arial" w:hAnsi="Arial" w:cs="Arial"/>
          <w:sz w:val="20"/>
          <w:szCs w:val="20"/>
        </w:rPr>
        <w:t>Утром натощак полезно выпивать стакан живой минеральной (дегазированной) или питьевой воды. Из желудка удалятся остатки вчерашней еды.</w:t>
      </w:r>
    </w:p>
    <w:p w:rsidR="000607D9" w:rsidRPr="000607D9" w:rsidRDefault="000607D9" w:rsidP="000607D9">
      <w:pPr>
        <w:pStyle w:val="a3"/>
        <w:shd w:val="clear" w:color="auto" w:fill="FFFFFF"/>
        <w:spacing w:before="0" w:beforeAutospacing="0" w:after="0" w:afterAutospacing="0" w:line="238" w:lineRule="atLeast"/>
        <w:ind w:firstLine="567"/>
        <w:contextualSpacing/>
        <w:jc w:val="both"/>
        <w:rPr>
          <w:rFonts w:ascii="Arial" w:hAnsi="Arial" w:cs="Arial"/>
          <w:sz w:val="20"/>
          <w:szCs w:val="20"/>
        </w:rPr>
      </w:pPr>
      <w:r w:rsidRPr="000607D9">
        <w:rPr>
          <w:rFonts w:ascii="Arial" w:hAnsi="Arial" w:cs="Arial"/>
          <w:sz w:val="20"/>
          <w:szCs w:val="20"/>
        </w:rPr>
        <w:t>Приготовьте себе салат из моркови, свеклы и капусты.</w:t>
      </w:r>
    </w:p>
    <w:p w:rsidR="000607D9" w:rsidRPr="000607D9" w:rsidRDefault="000607D9" w:rsidP="000607D9">
      <w:pPr>
        <w:pStyle w:val="a3"/>
        <w:shd w:val="clear" w:color="auto" w:fill="FFFFFF"/>
        <w:spacing w:before="0" w:beforeAutospacing="0" w:after="0" w:afterAutospacing="0" w:line="238" w:lineRule="atLeast"/>
        <w:ind w:firstLine="567"/>
        <w:contextualSpacing/>
        <w:jc w:val="both"/>
        <w:rPr>
          <w:rFonts w:ascii="Arial" w:hAnsi="Arial" w:cs="Arial"/>
          <w:sz w:val="20"/>
          <w:szCs w:val="20"/>
        </w:rPr>
      </w:pPr>
      <w:r w:rsidRPr="000607D9">
        <w:rPr>
          <w:rFonts w:ascii="Arial" w:hAnsi="Arial" w:cs="Arial"/>
          <w:sz w:val="20"/>
          <w:szCs w:val="20"/>
        </w:rPr>
        <w:t>Слегка поджаренные и тушенные на сковороде томаты — природное противораковое средство. И вообще, любые продукты лучше всего не жарить, а тушить, поливать блюдо нерафинированным растительным маслом перед подачей.</w:t>
      </w:r>
    </w:p>
    <w:p w:rsidR="000607D9" w:rsidRPr="000607D9" w:rsidRDefault="000607D9" w:rsidP="000607D9">
      <w:pPr>
        <w:pStyle w:val="a3"/>
        <w:shd w:val="clear" w:color="auto" w:fill="FFFFFF"/>
        <w:spacing w:before="0" w:beforeAutospacing="0" w:after="0" w:afterAutospacing="0" w:line="238" w:lineRule="atLeast"/>
        <w:ind w:firstLine="567"/>
        <w:contextualSpacing/>
        <w:jc w:val="both"/>
        <w:rPr>
          <w:rFonts w:ascii="Arial" w:hAnsi="Arial" w:cs="Arial"/>
          <w:sz w:val="20"/>
          <w:szCs w:val="20"/>
        </w:rPr>
      </w:pPr>
      <w:r w:rsidRPr="000607D9">
        <w:rPr>
          <w:rFonts w:ascii="Arial" w:hAnsi="Arial" w:cs="Arial"/>
          <w:sz w:val="20"/>
          <w:szCs w:val="20"/>
        </w:rPr>
        <w:t xml:space="preserve">Для профилактики сосудистых кризов я использую жирные сорта рыбы, скумбрию или макрель, морскую капусту (ее ем не на голодный желудок, так как йод в капусте его раздражает). Черника и зеленый чай, богатый </w:t>
      </w:r>
      <w:proofErr w:type="spellStart"/>
      <w:r w:rsidRPr="000607D9">
        <w:rPr>
          <w:rFonts w:ascii="Arial" w:hAnsi="Arial" w:cs="Arial"/>
          <w:sz w:val="20"/>
          <w:szCs w:val="20"/>
        </w:rPr>
        <w:t>рутином</w:t>
      </w:r>
      <w:proofErr w:type="spellEnd"/>
      <w:r w:rsidRPr="000607D9">
        <w:rPr>
          <w:rFonts w:ascii="Arial" w:hAnsi="Arial" w:cs="Arial"/>
          <w:sz w:val="20"/>
          <w:szCs w:val="20"/>
        </w:rPr>
        <w:t>, также хорошо укрепляют сосуды.</w:t>
      </w:r>
    </w:p>
    <w:p w:rsidR="000607D9" w:rsidRPr="000607D9" w:rsidRDefault="000607D9" w:rsidP="000607D9">
      <w:pPr>
        <w:pStyle w:val="a3"/>
        <w:shd w:val="clear" w:color="auto" w:fill="FFFFFF"/>
        <w:spacing w:before="0" w:beforeAutospacing="0" w:after="0" w:afterAutospacing="0" w:line="238" w:lineRule="atLeast"/>
        <w:ind w:firstLine="567"/>
        <w:contextualSpacing/>
        <w:jc w:val="both"/>
        <w:rPr>
          <w:rFonts w:ascii="Arial" w:hAnsi="Arial" w:cs="Arial"/>
          <w:sz w:val="20"/>
          <w:szCs w:val="20"/>
        </w:rPr>
      </w:pPr>
      <w:r w:rsidRPr="000607D9">
        <w:rPr>
          <w:rFonts w:ascii="Arial" w:hAnsi="Arial" w:cs="Arial"/>
          <w:sz w:val="20"/>
          <w:szCs w:val="20"/>
        </w:rPr>
        <w:t>Не давайте возможности пище стать ядом для вашего организма. Помогайте печени выводить шлаки и токсины, следите за артериальным давлением. </w:t>
      </w:r>
    </w:p>
    <w:p w:rsidR="000607D9" w:rsidRPr="000607D9" w:rsidRDefault="000607D9" w:rsidP="000607D9">
      <w:pPr>
        <w:pStyle w:val="a3"/>
        <w:shd w:val="clear" w:color="auto" w:fill="FFFFFF"/>
        <w:spacing w:before="0" w:beforeAutospacing="0" w:after="0" w:afterAutospacing="0" w:line="238" w:lineRule="atLeast"/>
        <w:contextualSpacing/>
        <w:jc w:val="center"/>
        <w:rPr>
          <w:rFonts w:ascii="Arial" w:hAnsi="Arial" w:cs="Arial"/>
          <w:sz w:val="20"/>
          <w:szCs w:val="20"/>
        </w:rPr>
      </w:pPr>
      <w:r w:rsidRPr="000607D9">
        <w:rPr>
          <w:rFonts w:ascii="Arial" w:hAnsi="Arial" w:cs="Arial"/>
          <w:b/>
          <w:bCs/>
          <w:sz w:val="27"/>
          <w:szCs w:val="27"/>
          <w:u w:val="single"/>
        </w:rPr>
        <w:t>Помните: инсульт и инфаркт можно предвидеть и предотвратить</w:t>
      </w:r>
      <w:proofErr w:type="gramStart"/>
      <w:r w:rsidRPr="000607D9">
        <w:rPr>
          <w:rFonts w:ascii="Arial" w:hAnsi="Arial" w:cs="Arial"/>
          <w:b/>
          <w:bCs/>
          <w:sz w:val="27"/>
          <w:szCs w:val="27"/>
          <w:u w:val="single"/>
        </w:rPr>
        <w:t xml:space="preserve"> !</w:t>
      </w:r>
      <w:proofErr w:type="gramEnd"/>
      <w:r w:rsidRPr="000607D9">
        <w:rPr>
          <w:rFonts w:ascii="Arial" w:hAnsi="Arial" w:cs="Arial"/>
          <w:b/>
          <w:bCs/>
          <w:sz w:val="27"/>
          <w:szCs w:val="27"/>
          <w:u w:val="single"/>
        </w:rPr>
        <w:t>!!</w:t>
      </w:r>
    </w:p>
    <w:p w:rsidR="000A361E" w:rsidRPr="000607D9" w:rsidRDefault="000A361E" w:rsidP="000607D9">
      <w:pPr>
        <w:contextualSpacing/>
      </w:pPr>
    </w:p>
    <w:sectPr w:rsidR="000A361E" w:rsidRPr="000607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F30FE5"/>
    <w:multiLevelType w:val="hybridMultilevel"/>
    <w:tmpl w:val="8D02070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7D9"/>
    <w:rsid w:val="000607D9"/>
    <w:rsid w:val="000A3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607D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607D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86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1108</Words>
  <Characters>6321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stat1</dc:creator>
  <cp:lastModifiedBy>stat1</cp:lastModifiedBy>
  <cp:revision>1</cp:revision>
  <dcterms:created xsi:type="dcterms:W3CDTF">2022-10-25T05:56:00Z</dcterms:created>
  <dcterms:modified xsi:type="dcterms:W3CDTF">2022-10-25T06:00:00Z</dcterms:modified>
</cp:coreProperties>
</file>