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29" w:rsidRPr="00C85FBF" w:rsidRDefault="00361429" w:rsidP="0036142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>Яман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>шеш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 xml:space="preserve"> –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>үлем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>карары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>түгел</w:t>
      </w:r>
      <w:proofErr w:type="spellEnd"/>
    </w:p>
    <w:p w:rsidR="00361429" w:rsidRDefault="00361429" w:rsidP="003614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429" w:rsidRDefault="00361429" w:rsidP="003614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429" w:rsidRDefault="00361429" w:rsidP="00361429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</w:pPr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4 февраль –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Бөтендөнья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онкология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авыруларына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каршы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</w:t>
      </w:r>
      <w:proofErr w:type="gram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әш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көне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иде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Яман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шешне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кисәтү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максатында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көнне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чаралар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акциялә</w:t>
      </w:r>
      <w:proofErr w:type="gram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spellEnd"/>
      <w:proofErr w:type="gram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уздырылды</w:t>
      </w:r>
      <w:proofErr w:type="spellEnd"/>
      <w:r w:rsidRPr="00C85FBF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</w:p>
    <w:p w:rsidR="00361429" w:rsidRDefault="00361429" w:rsidP="00361429">
      <w:pPr>
        <w:pStyle w:val="interview-answer"/>
        <w:shd w:val="clear" w:color="auto" w:fill="FFFFFF"/>
        <w:spacing w:before="0" w:beforeAutospacing="0" w:after="0" w:afterAutospacing="0"/>
        <w:rPr>
          <w:rFonts w:ascii="Arial" w:hAnsi="Arial" w:cs="Arial"/>
          <w:color w:val="2B3654"/>
          <w:sz w:val="27"/>
          <w:szCs w:val="27"/>
        </w:rPr>
      </w:pP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барлыкка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килү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куркынычын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киметү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берничә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гади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кагыйдәне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үтәргә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Сүз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уңаеннан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алар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башка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кү</w:t>
      </w:r>
      <w:proofErr w:type="gramStart"/>
      <w:r>
        <w:rPr>
          <w:rFonts w:ascii="Arial" w:hAnsi="Arial" w:cs="Arial"/>
          <w:color w:val="2B36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төрле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чирләргә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мәсәлән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йөрәк-кан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тамырлары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эндокрин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авыруларга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да туры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килә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>.</w:t>
      </w:r>
    </w:p>
    <w:p w:rsidR="00361429" w:rsidRDefault="00361429" w:rsidP="003614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B3654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2B3654"/>
          <w:sz w:val="27"/>
          <w:szCs w:val="27"/>
        </w:rPr>
        <w:t>Тәмәке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тарту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турында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кем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генә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белми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икән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?..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Тәмәке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тартуның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зыянлы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икәнен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бөтен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дә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белә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булганда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тәмәке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тарту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16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төрдәге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рак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килеп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чыгуына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тәэсир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итә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Кирәгеннән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артык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алкоголь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куллануны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авыз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куышлыгы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ашказаны-эчәклек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тракты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бугаз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китереп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чыгарырга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мөмкин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>.</w:t>
      </w:r>
      <w:proofErr w:type="gramEnd"/>
      <w:r>
        <w:rPr>
          <w:rFonts w:ascii="Arial" w:hAnsi="Arial" w:cs="Arial"/>
          <w:color w:val="2B3654"/>
          <w:sz w:val="27"/>
          <w:szCs w:val="27"/>
        </w:rPr>
        <w:t xml:space="preserve"> Артык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авырлык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та 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начар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үз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авырлыгыңны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контрольдә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тотарга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Рациональ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туклану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тәмәке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тартмау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алкоголь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эчмәү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 —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сәламәт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булу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болар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мөһим</w:t>
      </w:r>
      <w:proofErr w:type="spellEnd"/>
      <w:r>
        <w:rPr>
          <w:rFonts w:ascii="Arial" w:hAnsi="Arial" w:cs="Arial"/>
          <w:color w:val="2B3654"/>
          <w:sz w:val="27"/>
          <w:szCs w:val="27"/>
        </w:rPr>
        <w:t>.</w:t>
      </w:r>
    </w:p>
    <w:p w:rsidR="00361429" w:rsidRDefault="00361429" w:rsidP="003614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B3654"/>
          <w:sz w:val="27"/>
          <w:szCs w:val="27"/>
        </w:rPr>
      </w:pPr>
      <w:proofErr w:type="spellStart"/>
      <w:r>
        <w:rPr>
          <w:rFonts w:ascii="Arial" w:hAnsi="Arial" w:cs="Arial"/>
          <w:color w:val="2B3654"/>
          <w:sz w:val="27"/>
          <w:szCs w:val="27"/>
        </w:rPr>
        <w:t>Моннан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тыш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көненә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кимендә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30 минут физик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активлык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шөгыльләнүгә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игътибар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B3654"/>
          <w:sz w:val="27"/>
          <w:szCs w:val="27"/>
        </w:rPr>
        <w:t>ит</w:t>
      </w:r>
      <w:proofErr w:type="gramEnd"/>
      <w:r>
        <w:rPr>
          <w:rFonts w:ascii="Arial" w:hAnsi="Arial" w:cs="Arial"/>
          <w:color w:val="2B3654"/>
          <w:sz w:val="27"/>
          <w:szCs w:val="27"/>
        </w:rPr>
        <w:t>әргә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Шулай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ук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> 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ачык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кояшта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> 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озак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булырга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ярамый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Әгәр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эш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> 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урынында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һөнәри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зыян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бар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икән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куркынычсызлык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кагыйдәләрен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үтәргә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Өйдә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көнкүреш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химиясе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кулланганда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да сак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булу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зарур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алды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патологияләрен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вакытында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ачыклау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мөһим</w:t>
      </w:r>
      <w:proofErr w:type="spellEnd"/>
      <w:r>
        <w:rPr>
          <w:rFonts w:ascii="Arial" w:hAnsi="Arial" w:cs="Arial"/>
          <w:color w:val="2B3654"/>
          <w:sz w:val="27"/>
          <w:szCs w:val="27"/>
        </w:rPr>
        <w:t>.</w:t>
      </w:r>
    </w:p>
    <w:p w:rsidR="00361429" w:rsidRDefault="00361429" w:rsidP="003614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B3654"/>
          <w:sz w:val="27"/>
          <w:szCs w:val="27"/>
        </w:rPr>
      </w:pPr>
      <w:proofErr w:type="spellStart"/>
      <w:r>
        <w:rPr>
          <w:rFonts w:ascii="Arial" w:hAnsi="Arial" w:cs="Arial"/>
          <w:color w:val="2B3654"/>
          <w:sz w:val="27"/>
          <w:szCs w:val="27"/>
        </w:rPr>
        <w:t>Шушы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кагыйдәләрне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үтә</w:t>
      </w:r>
      <w:proofErr w:type="gramStart"/>
      <w:r>
        <w:rPr>
          <w:rFonts w:ascii="Arial" w:hAnsi="Arial" w:cs="Arial"/>
          <w:color w:val="2B36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кенә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дә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теләсә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нинди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барлыкка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килү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куркынычын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30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процентка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киметергә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>.</w:t>
      </w:r>
    </w:p>
    <w:p w:rsidR="00361429" w:rsidRDefault="00361429" w:rsidP="003614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B3654"/>
          <w:sz w:val="27"/>
          <w:szCs w:val="27"/>
        </w:rPr>
      </w:pPr>
      <w:r>
        <w:rPr>
          <w:rFonts w:ascii="Arial" w:hAnsi="Arial" w:cs="Arial"/>
          <w:color w:val="2B3654"/>
          <w:sz w:val="27"/>
          <w:szCs w:val="27"/>
        </w:rPr>
        <w:t xml:space="preserve">Ә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даими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B3654"/>
          <w:sz w:val="27"/>
          <w:szCs w:val="27"/>
        </w:rPr>
        <w:t>р</w:t>
      </w:r>
      <w:proofErr w:type="gramEnd"/>
      <w:r>
        <w:rPr>
          <w:rFonts w:ascii="Arial" w:hAnsi="Arial" w:cs="Arial"/>
          <w:color w:val="2B3654"/>
          <w:sz w:val="27"/>
          <w:szCs w:val="27"/>
        </w:rPr>
        <w:t>әвештә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тикшеренеп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тора яки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Татарстанда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профилактик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тикшерүләр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диспансеризацияләр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ярдәмендә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гамәлгә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ашырыла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торган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скринингы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программаларында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катнаша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икән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авыру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ачыкланса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да, 70 проценты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беренче-икенче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стадияләрдә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ачыклана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Димәк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моны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нә</w:t>
      </w:r>
      <w:proofErr w:type="gramStart"/>
      <w:r>
        <w:rPr>
          <w:rFonts w:ascii="Arial" w:hAnsi="Arial" w:cs="Arial"/>
          <w:color w:val="2B3654"/>
          <w:sz w:val="27"/>
          <w:szCs w:val="27"/>
        </w:rPr>
        <w:t>тиҗәле</w:t>
      </w:r>
      <w:proofErr w:type="spellEnd"/>
      <w:proofErr w:type="gram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дәвалап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дигән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сүз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</w:t>
      </w:r>
      <w:proofErr w:type="spellEnd"/>
      <w:r>
        <w:rPr>
          <w:rFonts w:ascii="Arial" w:hAnsi="Arial" w:cs="Arial"/>
          <w:color w:val="2B3654"/>
          <w:sz w:val="27"/>
          <w:szCs w:val="27"/>
        </w:rPr>
        <w:t> 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очракта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тулысынча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дәвалап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бетерү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турында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да 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сөйләргә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>.</w:t>
      </w:r>
    </w:p>
    <w:p w:rsidR="00361429" w:rsidRDefault="00361429" w:rsidP="003614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B3654"/>
          <w:sz w:val="27"/>
          <w:szCs w:val="27"/>
        </w:rPr>
      </w:pPr>
      <w:proofErr w:type="spellStart"/>
      <w:r>
        <w:rPr>
          <w:rFonts w:ascii="Arial" w:hAnsi="Arial" w:cs="Arial"/>
          <w:color w:val="2B3654"/>
          <w:sz w:val="27"/>
          <w:szCs w:val="27"/>
        </w:rPr>
        <w:t>Мондый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скрининг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тикшеренүләре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кү</w:t>
      </w:r>
      <w:proofErr w:type="gramStart"/>
      <w:r>
        <w:rPr>
          <w:rFonts w:ascii="Arial" w:hAnsi="Arial" w:cs="Arial"/>
          <w:color w:val="2B3654"/>
          <w:sz w:val="27"/>
          <w:szCs w:val="27"/>
        </w:rPr>
        <w:t>кр</w:t>
      </w:r>
      <w:proofErr w:type="gramEnd"/>
      <w:r>
        <w:rPr>
          <w:rFonts w:ascii="Arial" w:hAnsi="Arial" w:cs="Arial"/>
          <w:color w:val="2B3654"/>
          <w:sz w:val="27"/>
          <w:szCs w:val="27"/>
        </w:rPr>
        <w:t>әк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бизе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аналык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муентыгы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тире,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авыз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куышлыгы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мәни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бизе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, туры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ураучы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эчәк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шешләрен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башлангыч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стадиядә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ачыкларга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ярдәм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итә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Болар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шешнең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нозологик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формалары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алар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барлык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шеш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очракларының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50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проценттан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күбрәген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тәшкил</w:t>
      </w:r>
      <w:proofErr w:type="spellEnd"/>
      <w:r>
        <w:rPr>
          <w:rFonts w:ascii="Arial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B3654"/>
          <w:sz w:val="27"/>
          <w:szCs w:val="27"/>
        </w:rPr>
        <w:t>итә</w:t>
      </w:r>
      <w:proofErr w:type="spellEnd"/>
      <w:r>
        <w:rPr>
          <w:rFonts w:ascii="Arial" w:hAnsi="Arial" w:cs="Arial"/>
          <w:color w:val="2B3654"/>
          <w:sz w:val="27"/>
          <w:szCs w:val="27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29"/>
    <w:rsid w:val="000A361E"/>
    <w:rsid w:val="0036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rview-answer">
    <w:name w:val="interview-answer"/>
    <w:basedOn w:val="a"/>
    <w:rsid w:val="0036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rview-answer">
    <w:name w:val="interview-answer"/>
    <w:basedOn w:val="a"/>
    <w:rsid w:val="0036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2022-10-20T11:09:00Z</dcterms:created>
  <dcterms:modified xsi:type="dcterms:W3CDTF">2022-10-20T11:09:00Z</dcterms:modified>
</cp:coreProperties>
</file>