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2B" w:rsidRPr="00202833" w:rsidRDefault="00AB0C2B" w:rsidP="00AB0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0B03"/>
          <w:sz w:val="24"/>
          <w:szCs w:val="24"/>
        </w:rPr>
      </w:pPr>
      <w:r w:rsidRPr="00202833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</w:rPr>
        <w:t xml:space="preserve">Сак </w:t>
      </w:r>
      <w:proofErr w:type="spellStart"/>
      <w:r w:rsidRPr="00202833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</w:rPr>
        <w:t>булыгыз</w:t>
      </w:r>
      <w:proofErr w:type="gramStart"/>
      <w:r w:rsidRPr="00202833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</w:rPr>
        <w:t>:г</w:t>
      </w:r>
      <w:proofErr w:type="gramEnd"/>
      <w:r w:rsidRPr="00202833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</w:rPr>
        <w:t>рипп</w:t>
      </w:r>
      <w:proofErr w:type="spellEnd"/>
      <w:r w:rsidRPr="00202833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</w:rPr>
        <w:t>!!!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 xml:space="preserve">  Грипп –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вируслы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тын юлы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инфекциясе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(ОРВИ)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төркеменә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керә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proofErr w:type="gramStart"/>
      <w:r w:rsidRPr="00AB0C2B">
        <w:rPr>
          <w:rFonts w:ascii="Times New Roman" w:eastAsia="Times New Roman" w:hAnsi="Times New Roman" w:cs="Times New Roman"/>
          <w:sz w:val="28"/>
        </w:rPr>
        <w:t>Ул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эпидемиягә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әверелүчән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Моннан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тыш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ул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организмга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өзлегү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китерергә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мөмкин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булган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кискен</w:t>
      </w:r>
      <w:bookmarkStart w:id="0" w:name="_GoBack"/>
      <w:bookmarkEnd w:id="0"/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 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> 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 xml:space="preserve">ОРВИ –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таралган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чир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Россиядә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ел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белән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27дән 40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миллионга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кадә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кеше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авырый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вируслары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селәгәй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сулыш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алганда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барлыкка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килгән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юешлек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аша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сөйләшкәндә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елаганда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төчкергәндә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ютәлләгәндә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тарала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Башкаларга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ул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шул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һаваны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сулаганда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яки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үк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AB0C2B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өнкүреш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әйберләреннән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файдаланганда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күчә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Әлбәттә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халык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аеруча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җыелган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җәмәгатьчелек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урыннарында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эләктерү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ихтималы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аеруча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зур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> 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Әлеге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инфекция  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тиешенчә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дәваланмаганда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үпкә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ялкынсынуы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тудырырга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мөмкин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Балаларда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борын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колак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туу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 менингит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башлану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ихтималы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да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юк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түгел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бигрәк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сабыйлар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өлкән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яшьтәгелә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шулай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 ВИЧ-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инфекциялеләр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каты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авырулылар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өчен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куркыныч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тудыра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> 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гадә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тт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әге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сезонлы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артуы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февраль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аенда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көтелә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белән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без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беренче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ел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гына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очрашмыйбыз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дәвалауга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караганда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кисәтүнең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яхшырак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булуын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күпләр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үз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тәҗрибәләрендә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сынап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карады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Гриппка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каршы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прививка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ясату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авырудан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саклану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өчен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беренче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адым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 xml:space="preserve">Прививка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ясалмаган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алты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айдан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өч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яшькә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кадә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балалары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булган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әти-әниләр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поликлиникасындагы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участок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педиатрына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өлкәннәр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район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поликлиникасының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прививка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кабинетына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мөрәҗәгать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итә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ала.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Прививкалар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бушлай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ясала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Эпидемиягә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ничек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әзерләнергә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йоктырудан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ничек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сакланырга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ә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инде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авырып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киткән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очракта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якыннарны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ничек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саклап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калырга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?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Исегезгә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төшерәбез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калтырану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баш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авыртуы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сөяк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мускуллар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сызлау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хәлсезлек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температураның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тиз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күтә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рел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үе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(39-40 градус)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белән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башлана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очракларда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борыннан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китү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косу,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югалту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кебек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билгелә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булырга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да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мөмкин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Соңыннан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коры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ютә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л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башлана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томау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төшә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тамак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төбе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кызарып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чыга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 xml:space="preserve">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симптомнары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барлыкка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килсә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ни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эшләргә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?</w:t>
      </w:r>
    </w:p>
    <w:p w:rsidR="00AB0C2B" w:rsidRPr="00AB0C2B" w:rsidRDefault="00AB0C2B" w:rsidP="00AB0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Өйдә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калыгыз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йоктырудан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сакланыгыз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Әт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и-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әниләр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!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балаларны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бакчага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мәктәпкә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массакүләм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чараларга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җибәрмәгез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температурасы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38-39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градустан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артып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китсә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табибка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мө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әҗәгать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итегез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Гадә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тт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әгедән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күбрәк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су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эчегез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чәй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, морс, компот, сок)</w:t>
      </w:r>
    </w:p>
    <w:p w:rsidR="00AB0C2B" w:rsidRPr="00AB0C2B" w:rsidRDefault="00AB0C2B" w:rsidP="00AB0C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lastRenderedPageBreak/>
        <w:t>Йөткергәндә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төчкергәндә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борынны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салфетка яки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кулъяулыгы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белән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капларга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онытмагыз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Исегездә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тотыгыз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!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Гриппны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аяк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өстендә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үткәрергә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ярамый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;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Вакытында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табибка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күренү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мөмкин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кадә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иртәрәк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дәвалый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башлау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авырый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башлаганнан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соң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беренче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48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сәгать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грипптан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соң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өзлегүне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(бронхит, пневмония, отит, менингит)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булдырмаячак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0C2B">
        <w:rPr>
          <w:rFonts w:ascii="Times New Roman" w:eastAsia="Times New Roman" w:hAnsi="Times New Roman" w:cs="Times New Roman"/>
          <w:sz w:val="28"/>
        </w:rPr>
        <w:t>Б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үлмәне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җилләтергә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онытмагыз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Салкын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вакытта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бүлмәне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көненә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3-4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тапкыр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15-20 минут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җилләтегез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симптомнарын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җиңеләйтү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профилактикалау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максатыннан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суган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сарымсак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бөтнек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лимон,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гөлҗимеш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мү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к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ил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әге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нарат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җиләге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сырганак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кебек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дару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үсемлекләрен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кулланыгыз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2B">
        <w:rPr>
          <w:rFonts w:ascii="Times New Roman" w:eastAsia="Times New Roman" w:hAnsi="Times New Roman" w:cs="Times New Roman"/>
          <w:sz w:val="28"/>
        </w:rPr>
        <w:t xml:space="preserve">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белән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авыручыны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аерым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бүлмәдә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урнаштыру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кулай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Авыруның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хәле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начарлана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башлау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белән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үк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кичекмә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ст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ән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табибка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мөрәҗәгать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итегез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>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b/>
          <w:bCs/>
          <w:sz w:val="28"/>
        </w:rPr>
        <w:t>Сәламәтлекне</w:t>
      </w:r>
      <w:proofErr w:type="spellEnd"/>
      <w:r w:rsidRPr="00AB0C2B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b/>
          <w:bCs/>
          <w:sz w:val="28"/>
        </w:rPr>
        <w:t>ныгыту</w:t>
      </w:r>
      <w:proofErr w:type="spellEnd"/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Чыныгу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кискен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респиратор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инфекцияләрне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профилактикалауда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аеруча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зур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әһәмияткә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ия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Күбрәк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саф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һавада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йөрергә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бүлмәне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ешрак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җилләтергә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көндәлек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режимны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үтәргә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дөрес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тукланырга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температурага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туры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килерлек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кием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кияргә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кирәк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Аскорбин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кислотасы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(С витамины) организм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өчен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аеруча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әһәмиятле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proofErr w:type="gramStart"/>
      <w:r w:rsidRPr="00AB0C2B">
        <w:rPr>
          <w:rFonts w:ascii="Times New Roman" w:eastAsia="Times New Roman" w:hAnsi="Times New Roman" w:cs="Times New Roman"/>
          <w:sz w:val="28"/>
        </w:rPr>
        <w:t>Ул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организмның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инфекциягә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каршы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торучанлыгын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канның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оешу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сәләтен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арттыра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углеводлар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әйләнешен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яхшырта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С витамины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аеруча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тозлы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кәбестә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суында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лимон, киви, мандарин, апельсин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грейпфрутта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күп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Көнбагыш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мае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кушып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ясалган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AB0C2B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Pr="00AB0C2B">
        <w:rPr>
          <w:rFonts w:ascii="Times New Roman" w:eastAsia="Times New Roman" w:hAnsi="Times New Roman" w:cs="Times New Roman"/>
          <w:sz w:val="28"/>
        </w:rPr>
        <w:t>әбестә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салаты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шулай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ук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витамин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микроэлементларга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бай.</w:t>
      </w:r>
    </w:p>
    <w:p w:rsidR="00AB0C2B" w:rsidRPr="00AB0C2B" w:rsidRDefault="00AB0C2B" w:rsidP="00AB0C2B">
      <w:pPr>
        <w:shd w:val="clear" w:color="auto" w:fill="FFFFFF"/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Салкын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тиюлә</w:t>
      </w:r>
      <w:proofErr w:type="gramStart"/>
      <w:r w:rsidRPr="00AB0C2B"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һәм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эпидемиясе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чорында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профилактика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максатыннан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көн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саен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2-3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тырнак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сарымсак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суган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ашарга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киңәш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ителә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Аларның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составында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грипп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вирусына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каршы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торучы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B0C2B">
        <w:rPr>
          <w:rFonts w:ascii="Times New Roman" w:eastAsia="Times New Roman" w:hAnsi="Times New Roman" w:cs="Times New Roman"/>
          <w:sz w:val="28"/>
        </w:rPr>
        <w:t>фитонцидлар</w:t>
      </w:r>
      <w:proofErr w:type="spellEnd"/>
      <w:r w:rsidRPr="00AB0C2B">
        <w:rPr>
          <w:rFonts w:ascii="Times New Roman" w:eastAsia="Times New Roman" w:hAnsi="Times New Roman" w:cs="Times New Roman"/>
          <w:sz w:val="28"/>
        </w:rPr>
        <w:t xml:space="preserve"> бар.</w:t>
      </w:r>
    </w:p>
    <w:p w:rsidR="00AB0C2B" w:rsidRDefault="00AB0C2B" w:rsidP="00AB0C2B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7876"/>
    <w:multiLevelType w:val="multilevel"/>
    <w:tmpl w:val="C198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B"/>
    <w:rsid w:val="000A361E"/>
    <w:rsid w:val="00A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AB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AB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2022-12-12T11:12:00Z</dcterms:created>
  <dcterms:modified xsi:type="dcterms:W3CDTF">2022-12-12T11:13:00Z</dcterms:modified>
</cp:coreProperties>
</file>