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B" w:rsidRDefault="00C849EB" w:rsidP="00B02A7C">
      <w:pPr>
        <w:shd w:val="clear" w:color="auto" w:fill="FFFFFF"/>
        <w:spacing w:before="360"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  <w:t xml:space="preserve">6- 12 февраля – </w:t>
      </w:r>
    </w:p>
    <w:p w:rsidR="00B02A7C" w:rsidRPr="00B02A7C" w:rsidRDefault="00C849EB" w:rsidP="00B02A7C">
      <w:pPr>
        <w:shd w:val="clear" w:color="auto" w:fill="FFFFFF"/>
        <w:spacing w:before="360"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  <w:t>н</w:t>
      </w:r>
      <w:r w:rsidR="00B02A7C" w:rsidRPr="00B02A7C"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  <w:t>еделя ответственного отношения к здоровью полости рта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Большинство патологий полости рта 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предотвратимы и на ранних стадиях поддаются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лечению. Наиболее распространены кариес зубов, заболевания периодонта, потеря зубов и онкологические заболевания полости рта. К другим значимым для общественного здравоохранения патологиям ротовой полости относятся расщелины губы или нёба, нома (тяжелое гангренозное заболевание, поражающее в первую очередь ткани полости рта, которым в основном страдают дети) и стоматологические травмы.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По данным Глобального доклада ВОЗ о состоянии здоровья полости рта (2022 г.), численность людей, страдающих болезнями полости рта во всем мире, оценивается на уровне почти 3,5 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млрд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человек, при этом три четверти таких людей проживают в странах со средним уровнем дохода. По оценкам, кариес постоянных зубов имеют 2 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млрд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человек мире и 514 млн детей имеют кариес сменяемых зубов.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По мере усиления урбанизации и изменения условий жизни распространенность основных болезней полости рта в мире продолжает расти. 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Это в первую очередь связано с недостаточным поступление фтора в организм (из водопроводной воды и таких продуктов гигиены рта, как зубная паста), распространением дешевых продуктов питания с высоким содержанием сахаров и ограниченном доступностью первичной стоматологической помощи на местах.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Продвижение на рынке продуктов питания и напитков с высоким содержанием сахара, а также табачных изделий и алкоголя ведет к росту потребления продукции, способствующей развитию патологий полости рта и других НИЗ.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У большинства болезней и патологий полости рта имеются общие факторы риска с четырьмя ведущими видами НИЗ (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сердечно-сосудистыми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, онкологическими и хроническими респираторными заболеваниями и диабетом), такие как употребление табака и алкоголя и нездоровый рацион питания с избыточным поступлением свободных сахаров.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Кроме того, имеются данные о взаимосвязи между диабетом и развитием и прогрессированием пародонтита. Существует также причинно-следственная связь между чрезмерным потреблением сахаров и диабетом, ожирением и зубным кариесом. </w:t>
      </w: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 Протезы могут вызвать язвы, раздражение десен и могут способствовать появлению грибковых инфекций. Здоровье полости рта начинается с чистых</w:t>
      </w:r>
      <w:r>
        <w:t xml:space="preserve"> </w:t>
      </w: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зубов. В </w:t>
      </w: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lastRenderedPageBreak/>
        <w:t>дополнение к ежедневной чистке зубов в домашних условиях необходимо регулярно посещать стоматолога</w:t>
      </w:r>
      <w:r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.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сердечно-сосудистых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заболеваний, осложнений при беременности и развитием сахарного диабета. Респираторные инфекции могут возникать, когда переросшие бактерии из полости рта </w:t>
      </w:r>
      <w:proofErr w:type="gramStart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спускаются по дыхательной системе и оседают</w:t>
      </w:r>
      <w:proofErr w:type="gramEnd"/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в легких. Подобно бактериям, которые вдыхаются в легкие изо рта, бактерии также могут перемещаться в мозг через нерв, соединяющий челюсть и мозг. Ученые установили связь между зубным налетом и болезнью Альцгеймера. </w:t>
      </w:r>
    </w:p>
    <w:p w:rsidR="00B02A7C" w:rsidRPr="00B02A7C" w:rsidRDefault="00B02A7C" w:rsidP="00B02A7C">
      <w:pPr>
        <w:shd w:val="clear" w:color="auto" w:fill="FFFFFF"/>
        <w:spacing w:before="360"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</w:pPr>
      <w:r w:rsidRPr="00B02A7C"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  <w:t>Профилактика</w:t>
      </w:r>
    </w:p>
    <w:p w:rsidR="00B02A7C" w:rsidRPr="00B02A7C" w:rsidRDefault="00B02A7C" w:rsidP="00B02A7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Бремя заболеваний полости рта и других неинфекционных заболеваний можно уменьшить с помощью мероприятий общественного здравоохранения, направленных на противодействие распространенным факторам риска. К ним относятся:</w:t>
      </w:r>
    </w:p>
    <w:p w:rsidR="00B02A7C" w:rsidRPr="00B02A7C" w:rsidRDefault="00B02A7C" w:rsidP="00B02A7C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обеспечение сбалансированного питания за счет снижения доли свободных сахаров и повышения доли фруктов и овощей в рационе и отказа от различных напитков в пользу воды;</w:t>
      </w:r>
    </w:p>
    <w:p w:rsidR="00B02A7C" w:rsidRPr="00B02A7C" w:rsidRDefault="00B02A7C" w:rsidP="00B02A7C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прекращение употребления всех видов табачных изделий, включая орех катеху;</w:t>
      </w:r>
    </w:p>
    <w:p w:rsidR="00B02A7C" w:rsidRPr="00B02A7C" w:rsidRDefault="00B02A7C" w:rsidP="00B02A7C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сокращение потребления алкоголя;</w:t>
      </w:r>
    </w:p>
    <w:p w:rsidR="00B02A7C" w:rsidRPr="00B02A7C" w:rsidRDefault="00B02A7C" w:rsidP="00B02A7C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B02A7C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содействие использованию средств защиты при занятиях спортом и поездках на велосипедах и мотоциклах в целях снижения риска лицевых травм.</w:t>
      </w:r>
    </w:p>
    <w:sectPr w:rsidR="00B02A7C" w:rsidRPr="00B0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65146"/>
    <w:multiLevelType w:val="multilevel"/>
    <w:tmpl w:val="61DA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7C"/>
    <w:rsid w:val="000A361E"/>
    <w:rsid w:val="00B02A7C"/>
    <w:rsid w:val="00C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A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02A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A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2A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2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A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02A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A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2A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2023-02-06T05:28:00Z</dcterms:created>
  <dcterms:modified xsi:type="dcterms:W3CDTF">2023-02-06T05:40:00Z</dcterms:modified>
</cp:coreProperties>
</file>