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82" w:rsidRPr="00505682" w:rsidRDefault="00505682" w:rsidP="00505682">
      <w:pPr>
        <w:shd w:val="clear" w:color="auto" w:fill="FFFFFF"/>
        <w:spacing w:after="161" w:line="240" w:lineRule="auto"/>
        <w:outlineLvl w:val="0"/>
        <w:rPr>
          <w:rFonts w:ascii="Arial" w:eastAsia="Times New Roman" w:hAnsi="Arial" w:cs="Arial"/>
          <w:b/>
          <w:bCs/>
          <w:color w:val="0C0033"/>
          <w:kern w:val="36"/>
          <w:sz w:val="48"/>
          <w:szCs w:val="48"/>
          <w:lang w:eastAsia="ru-RU"/>
        </w:rPr>
      </w:pPr>
      <w:r w:rsidRPr="00505682">
        <w:rPr>
          <w:rFonts w:ascii="Arial" w:eastAsia="Times New Roman" w:hAnsi="Arial" w:cs="Arial"/>
          <w:b/>
          <w:bCs/>
          <w:color w:val="0C0033"/>
          <w:kern w:val="36"/>
          <w:sz w:val="48"/>
          <w:szCs w:val="48"/>
          <w:lang w:eastAsia="ru-RU"/>
        </w:rPr>
        <w:t> </w:t>
      </w:r>
      <w:bookmarkStart w:id="0" w:name="_GoBack"/>
      <w:r w:rsidRPr="00505682">
        <w:rPr>
          <w:rFonts w:ascii="Arial" w:eastAsia="Times New Roman" w:hAnsi="Arial" w:cs="Arial"/>
          <w:b/>
          <w:bCs/>
          <w:color w:val="0C0033"/>
          <w:kern w:val="36"/>
          <w:sz w:val="48"/>
          <w:szCs w:val="48"/>
          <w:lang w:eastAsia="ru-RU"/>
        </w:rPr>
        <w:t>17 по 23 апреля – Неделя популяризации донорства крови (в честь Дня донора в России 20 апреля)</w:t>
      </w:r>
      <w:bookmarkEnd w:id="0"/>
    </w:p>
    <w:p w:rsidR="00505682" w:rsidRPr="00505682" w:rsidRDefault="00505682" w:rsidP="00505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0033"/>
          <w:sz w:val="24"/>
          <w:szCs w:val="24"/>
          <w:lang w:eastAsia="ru-RU"/>
        </w:rPr>
      </w:pPr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 xml:space="preserve">Научными исследованиями и практическими наблюдениями доказано, что сдача крови в дозе до 500 мл совершенно безвредна и безопасна для здоровья человека. Периодические </w:t>
      </w:r>
      <w:proofErr w:type="spellStart"/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>донации</w:t>
      </w:r>
      <w:proofErr w:type="spellEnd"/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 xml:space="preserve"> крови оказывают благоприятное стимулирующее воздействие на организм донора.</w:t>
      </w:r>
    </w:p>
    <w:p w:rsidR="00505682" w:rsidRPr="00505682" w:rsidRDefault="00505682" w:rsidP="00505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0033"/>
          <w:sz w:val="24"/>
          <w:szCs w:val="24"/>
          <w:lang w:eastAsia="ru-RU"/>
        </w:rPr>
      </w:pPr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 xml:space="preserve">Как подготовиться к </w:t>
      </w:r>
      <w:proofErr w:type="spellStart"/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>донации</w:t>
      </w:r>
      <w:proofErr w:type="spellEnd"/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>:</w:t>
      </w:r>
    </w:p>
    <w:p w:rsidR="00505682" w:rsidRPr="00505682" w:rsidRDefault="00505682" w:rsidP="00505682">
      <w:pPr>
        <w:numPr>
          <w:ilvl w:val="0"/>
          <w:numId w:val="1"/>
        </w:num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C0033"/>
          <w:sz w:val="24"/>
          <w:szCs w:val="24"/>
          <w:lang w:eastAsia="ru-RU"/>
        </w:rPr>
      </w:pPr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 xml:space="preserve">Накануне и в день сдачи крови запрещено употреблять жирную, жареную, острую и копченую пищу, колбасные изделия, а также мясные, рыбные и молочные продукты, яйца и масло (в </w:t>
      </w:r>
      <w:proofErr w:type="spellStart"/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>т.ч</w:t>
      </w:r>
      <w:proofErr w:type="spellEnd"/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>. растительное), шоколад, орехи и финики, авокадо, свеклу, бананы;</w:t>
      </w:r>
    </w:p>
    <w:p w:rsidR="00505682" w:rsidRPr="00505682" w:rsidRDefault="00505682" w:rsidP="005056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0033"/>
          <w:sz w:val="24"/>
          <w:szCs w:val="24"/>
          <w:lang w:eastAsia="ru-RU"/>
        </w:rPr>
      </w:pPr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>Лучше пить сладкий чай с вареньем, соки, морсы, компоты, минеральную воду и есть хлеб, сухари, сушки, отварные крупы, макароны на воде без масла, овощи и фрукты, за исключением авокадо, свеклы, бананов;</w:t>
      </w:r>
    </w:p>
    <w:p w:rsidR="00505682" w:rsidRPr="00505682" w:rsidRDefault="00505682" w:rsidP="005056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0033"/>
          <w:sz w:val="24"/>
          <w:szCs w:val="24"/>
          <w:lang w:eastAsia="ru-RU"/>
        </w:rPr>
      </w:pPr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>За 48 часов до визита в учреждение службы крови нельзя употреблять алкоголь, а за 72 часа — принимать лекарства, содержащие аспирин и анальгетики;</w:t>
      </w:r>
    </w:p>
    <w:p w:rsidR="00505682" w:rsidRPr="00505682" w:rsidRDefault="00505682" w:rsidP="005056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0033"/>
          <w:sz w:val="24"/>
          <w:szCs w:val="24"/>
          <w:lang w:eastAsia="ru-RU"/>
        </w:rPr>
      </w:pPr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 xml:space="preserve">За час до процедуры </w:t>
      </w:r>
      <w:proofErr w:type="spellStart"/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>донации</w:t>
      </w:r>
      <w:proofErr w:type="spellEnd"/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 xml:space="preserve"> следует воздержаться от курения;</w:t>
      </w:r>
    </w:p>
    <w:p w:rsidR="00505682" w:rsidRPr="00505682" w:rsidRDefault="00505682" w:rsidP="005056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0033"/>
          <w:sz w:val="24"/>
          <w:szCs w:val="24"/>
          <w:lang w:eastAsia="ru-RU"/>
        </w:rPr>
      </w:pPr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 xml:space="preserve">Лучше всего на кровопотерю организм реагирует именно в утренние часы, чем раньше происходит </w:t>
      </w:r>
      <w:proofErr w:type="spellStart"/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>донация</w:t>
      </w:r>
      <w:proofErr w:type="spellEnd"/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>, тем легче переносится эта процедура. После 12:00 сдавать кровь рекомендуется только постоянным донорам;</w:t>
      </w:r>
    </w:p>
    <w:p w:rsidR="00505682" w:rsidRPr="00505682" w:rsidRDefault="00505682" w:rsidP="005056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0033"/>
          <w:sz w:val="24"/>
          <w:szCs w:val="24"/>
          <w:lang w:eastAsia="ru-RU"/>
        </w:rPr>
      </w:pPr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 xml:space="preserve">Не следует планировать </w:t>
      </w:r>
      <w:proofErr w:type="spellStart"/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>донацию</w:t>
      </w:r>
      <w:proofErr w:type="spellEnd"/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 xml:space="preserve"> после ночного дежурства или бессонной ночи;</w:t>
      </w:r>
    </w:p>
    <w:p w:rsidR="00505682" w:rsidRPr="00505682" w:rsidRDefault="00505682" w:rsidP="00505682">
      <w:pPr>
        <w:numPr>
          <w:ilvl w:val="0"/>
          <w:numId w:val="1"/>
        </w:num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C0033"/>
          <w:sz w:val="24"/>
          <w:szCs w:val="24"/>
          <w:lang w:eastAsia="ru-RU"/>
        </w:rPr>
      </w:pPr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 xml:space="preserve">Не стоит планировать сдачу крови непосредственно перед экзаменами, соревнованиями, на время особенно интенсивного периода работы и </w:t>
      </w:r>
      <w:proofErr w:type="spellStart"/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>т.п</w:t>
      </w:r>
      <w:proofErr w:type="spellEnd"/>
    </w:p>
    <w:p w:rsidR="00505682" w:rsidRPr="00505682" w:rsidRDefault="00505682" w:rsidP="0050568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C0033"/>
          <w:sz w:val="24"/>
          <w:szCs w:val="24"/>
          <w:lang w:eastAsia="ru-RU"/>
        </w:rPr>
      </w:pPr>
      <w:r w:rsidRPr="00505682">
        <w:rPr>
          <w:rFonts w:ascii="Arial" w:eastAsia="Times New Roman" w:hAnsi="Arial" w:cs="Arial"/>
          <w:color w:val="0C0033"/>
          <w:sz w:val="24"/>
          <w:szCs w:val="24"/>
          <w:lang w:eastAsia="ru-RU"/>
        </w:rPr>
        <w:t> </w:t>
      </w:r>
    </w:p>
    <w:p w:rsidR="00505682" w:rsidRPr="00505682" w:rsidRDefault="00505682" w:rsidP="00505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00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1540933"/>
            <wp:effectExtent l="0" t="0" r="3810" b="2540"/>
            <wp:docPr id="4" name="Рисунок 4" descr="🗓 НЕДЕЛЯ ПОПУЛЯРИЗАЦИИ ДОНОРСТВА КРОВИ (в... | Интересный контент в группе  Пензенская область - территория здоровья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🗓 НЕДЕЛЯ ПОПУЛЯРИЗАЦИИ ДОНОРСТВА КРОВИ (в... | Интересный контент в группе  Пензенская область - территория здоровья!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35"/>
                    <a:stretch/>
                  </pic:blipFill>
                  <pic:spPr bwMode="auto">
                    <a:xfrm>
                      <a:off x="0" y="0"/>
                      <a:ext cx="5940425" cy="154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6EF3" w:rsidRDefault="008D6EF3"/>
    <w:sectPr w:rsidR="008D6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C4630"/>
    <w:multiLevelType w:val="multilevel"/>
    <w:tmpl w:val="9F62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82"/>
    <w:rsid w:val="00505682"/>
    <w:rsid w:val="008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85561-F56A-4FC1-B7D4-F7F765D6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5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6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2023-04-17T05:56:00Z</dcterms:created>
  <dcterms:modified xsi:type="dcterms:W3CDTF">2023-04-17T05:59:00Z</dcterms:modified>
</cp:coreProperties>
</file>