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3F" w:rsidRDefault="00B46E3F" w:rsidP="00B46E3F">
      <w:pPr>
        <w:spacing w:after="0" w:line="240" w:lineRule="auto"/>
        <w:rPr>
          <w:rFonts w:ascii="Arial" w:eastAsia="Times New Roman" w:hAnsi="Arial" w:cs="Arial"/>
          <w:color w:val="545454"/>
          <w:sz w:val="52"/>
          <w:szCs w:val="52"/>
          <w:shd w:val="clear" w:color="auto" w:fill="FFFFFF"/>
        </w:rPr>
      </w:pPr>
      <w:r w:rsidRPr="00647A88">
        <w:rPr>
          <w:rFonts w:ascii="Arial" w:eastAsia="Times New Roman" w:hAnsi="Arial" w:cs="Arial"/>
          <w:color w:val="545454"/>
          <w:sz w:val="52"/>
          <w:szCs w:val="52"/>
          <w:shd w:val="clear" w:color="auto" w:fill="FFFFFF"/>
        </w:rPr>
        <w:t xml:space="preserve">Тромб </w:t>
      </w:r>
      <w:proofErr w:type="spellStart"/>
      <w:r w:rsidRPr="00647A88">
        <w:rPr>
          <w:rFonts w:ascii="Arial" w:eastAsia="Times New Roman" w:hAnsi="Arial" w:cs="Arial"/>
          <w:color w:val="545454"/>
          <w:sz w:val="52"/>
          <w:szCs w:val="52"/>
          <w:shd w:val="clear" w:color="auto" w:fill="FFFFFF"/>
        </w:rPr>
        <w:t>булмасын</w:t>
      </w:r>
      <w:proofErr w:type="spellEnd"/>
      <w:r w:rsidRPr="00647A88">
        <w:rPr>
          <w:rFonts w:ascii="Arial" w:eastAsia="Times New Roman" w:hAnsi="Arial" w:cs="Arial"/>
          <w:color w:val="545454"/>
          <w:sz w:val="52"/>
          <w:szCs w:val="52"/>
          <w:shd w:val="clear" w:color="auto" w:fill="FFFFFF"/>
        </w:rPr>
        <w:t xml:space="preserve"> </w:t>
      </w:r>
      <w:proofErr w:type="spellStart"/>
      <w:r w:rsidRPr="00647A88">
        <w:rPr>
          <w:rFonts w:ascii="Arial" w:eastAsia="Times New Roman" w:hAnsi="Arial" w:cs="Arial"/>
          <w:color w:val="545454"/>
          <w:sz w:val="52"/>
          <w:szCs w:val="52"/>
          <w:shd w:val="clear" w:color="auto" w:fill="FFFFFF"/>
        </w:rPr>
        <w:t>өчен</w:t>
      </w:r>
      <w:proofErr w:type="spellEnd"/>
      <w:r w:rsidRPr="00647A88">
        <w:rPr>
          <w:rFonts w:ascii="Arial" w:eastAsia="Times New Roman" w:hAnsi="Arial" w:cs="Arial"/>
          <w:color w:val="545454"/>
          <w:sz w:val="52"/>
          <w:szCs w:val="52"/>
          <w:shd w:val="clear" w:color="auto" w:fill="FFFFFF"/>
        </w:rPr>
        <w:t xml:space="preserve"> </w:t>
      </w:r>
      <w:proofErr w:type="spellStart"/>
      <w:r w:rsidRPr="00647A88">
        <w:rPr>
          <w:rFonts w:ascii="Arial" w:eastAsia="Times New Roman" w:hAnsi="Arial" w:cs="Arial"/>
          <w:color w:val="545454"/>
          <w:sz w:val="52"/>
          <w:szCs w:val="52"/>
          <w:shd w:val="clear" w:color="auto" w:fill="FFFFFF"/>
        </w:rPr>
        <w:t>нишләргә</w:t>
      </w:r>
      <w:proofErr w:type="spellEnd"/>
      <w:r w:rsidRPr="00647A88">
        <w:rPr>
          <w:rFonts w:ascii="Arial" w:eastAsia="Times New Roman" w:hAnsi="Arial" w:cs="Arial"/>
          <w:color w:val="545454"/>
          <w:sz w:val="52"/>
          <w:szCs w:val="52"/>
          <w:shd w:val="clear" w:color="auto" w:fill="FFFFFF"/>
        </w:rPr>
        <w:t>?</w:t>
      </w:r>
    </w:p>
    <w:p w:rsidR="00B46E3F" w:rsidRDefault="00B46E3F" w:rsidP="00B46E3F">
      <w:pPr>
        <w:spacing w:after="0" w:line="240" w:lineRule="auto"/>
        <w:rPr>
          <w:rFonts w:ascii="Arial" w:eastAsia="Times New Roman" w:hAnsi="Arial" w:cs="Arial"/>
          <w:color w:val="545454"/>
          <w:sz w:val="52"/>
          <w:szCs w:val="52"/>
          <w:shd w:val="clear" w:color="auto" w:fill="FFFFFF"/>
        </w:rPr>
      </w:pPr>
    </w:p>
    <w:p w:rsidR="00B46E3F" w:rsidRDefault="00B46E3F" w:rsidP="00B46E3F">
      <w:pPr>
        <w:spacing w:after="0" w:line="240" w:lineRule="auto"/>
        <w:rPr>
          <w:rFonts w:ascii="Arial" w:eastAsia="Times New Roman" w:hAnsi="Arial" w:cs="Arial"/>
          <w:color w:val="545454"/>
          <w:sz w:val="52"/>
          <w:szCs w:val="52"/>
          <w:shd w:val="clear" w:color="auto" w:fill="FFFFFF"/>
        </w:rPr>
      </w:pPr>
    </w:p>
    <w:p w:rsidR="00B46E3F" w:rsidRDefault="00B46E3F" w:rsidP="00B46E3F">
      <w:pPr>
        <w:shd w:val="clear" w:color="auto" w:fill="FFFFFF"/>
        <w:spacing w:before="100" w:beforeAutospacing="1" w:after="795" w:line="450" w:lineRule="atLeast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Тромбоз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кан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тамырлары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системасы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чиренә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керә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.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Бу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вакытта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кан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куера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һәм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кан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тамырлары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эчендә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тромб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барлыкка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килә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. Тромбоз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төрле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әгъзалардагы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вак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кан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тамырларын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һәм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артерияләрне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зарарлый</w:t>
      </w:r>
      <w:proofErr w:type="spellEnd"/>
      <w:r w:rsidRPr="00647A88">
        <w:rPr>
          <w:rFonts w:ascii="Arial" w:eastAsia="Times New Roman" w:hAnsi="Arial" w:cs="Arial"/>
          <w:b/>
          <w:bCs/>
          <w:color w:val="000000"/>
          <w:sz w:val="30"/>
          <w:szCs w:val="30"/>
        </w:rPr>
        <w:t>.</w:t>
      </w:r>
    </w:p>
    <w:p w:rsidR="00B46E3F" w:rsidRPr="00470975" w:rsidRDefault="00B46E3F" w:rsidP="00B4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Ни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кызганыч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замана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чире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ковид-19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белән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авыручыларда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еш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кына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куеру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күзәтелә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Шуның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аркасында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инфаркт-инсульт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башка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катлаулы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йө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әк-кан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тамырлары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чирләре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килеп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чыкмасын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вируслы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чирдән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терелгәч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белгечләр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сыеклагыч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дарулар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эчәргә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киңәш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</w:t>
      </w:r>
    </w:p>
    <w:p w:rsidR="00B46E3F" w:rsidRPr="00470975" w:rsidRDefault="00B46E3F" w:rsidP="00B4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Коронавирус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инфекциясе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вируслы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пневмония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вакытында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куеру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нәтиҗәсендә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үпкәдә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микротромбоз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барлыкка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килергә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</w:p>
    <w:p w:rsidR="00B46E3F" w:rsidRPr="00470975" w:rsidRDefault="00B46E3F" w:rsidP="00B4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хәлне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булдырмас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озак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вакыт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сыеклагыч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дарулар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эчәргә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киңәш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ителә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Россиядәге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чит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илләрдәге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тикшеренүлә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spellEnd"/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күрсәткәнчә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куеру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кайчак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кеше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савыккач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та, 40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көнгә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кадәр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дәвам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Кеше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ковидтан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башка да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куеруга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китерә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торган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чирләр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белән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авырырга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ләкин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ул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хакта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белмәскә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</w:t>
      </w:r>
    </w:p>
    <w:p w:rsidR="00B46E3F" w:rsidRPr="00470975" w:rsidRDefault="00B46E3F" w:rsidP="00B4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Тромб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булмасын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көнгә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2-3 литр су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эчәргә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кирә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</w:t>
      </w:r>
      <w:proofErr w:type="spellEnd"/>
      <w:proofErr w:type="gramEnd"/>
    </w:p>
    <w:p w:rsidR="00B46E3F" w:rsidRPr="00470975" w:rsidRDefault="00B46E3F" w:rsidP="00B4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Дөрес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һәркем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үзенең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сәламәтлегеннән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чыгып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эш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</w:t>
      </w:r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әргә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тиеш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Әйтик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артерия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басымыннан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бөер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авыруларыннан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интегүчеләргә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суны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артык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күп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 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эчәргә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ярамый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Шешенү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килеп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чыкмасын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тоз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куллануны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киметәләр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Табиб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канны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сыеклагыч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дару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билгеләгән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икән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эчү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мөһим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Аны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үз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белдегең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белән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эчәргә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ярамый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чөнки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spellEnd"/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кешегә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төрле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күләмдә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билгелиләр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Даруны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эчү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вакыты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төрлечә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сырхауның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 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хәленә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авыруларына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карыйлар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Пациентта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атеросклероз, гипертония,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шикә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spellEnd"/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чире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булырга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ул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аз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хәрәкәтләнергә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Дару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билгеләгәндә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болар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барысы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исәпкә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алына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</w:t>
      </w:r>
    </w:p>
    <w:p w:rsidR="00B46E3F" w:rsidRPr="00470975" w:rsidRDefault="00B46E3F" w:rsidP="00B4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</w:t>
      </w:r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ромбка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бәйле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өзлегүлә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spellEnd"/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килеп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чыкмасын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күбрәк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йөрергә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хәрәкәтләнергә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 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кирәк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Адәм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баласы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хәтта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урын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өстендә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ятканда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гәүдәсен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язу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турында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онытмаска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тиеш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Аяк-кулларны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күтәрергә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җиңелчә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булдыра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алганча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</w:t>
      </w:r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үнегү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ясарга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сулыш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алу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гимнастикасы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ясап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алырга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…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Болар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барысы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– бары тик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файда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гына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: организм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кислородка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байый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әйләнеше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яхшыра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вакытта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ашау-эчү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ягын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кайгыртырга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кирәк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чөнки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ялкынсыну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вакытында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аксым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</w:t>
      </w:r>
      <w:proofErr w:type="spellEnd"/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югала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Ризык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аксымга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майга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витаминнарга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бай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булырга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тиеш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</w:t>
      </w:r>
    </w:p>
    <w:bookmarkEnd w:id="0"/>
    <w:p w:rsidR="000A361E" w:rsidRDefault="000A361E" w:rsidP="00B46E3F">
      <w:pPr>
        <w:ind w:firstLine="567"/>
        <w:jc w:val="both"/>
      </w:pPr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3F"/>
    <w:rsid w:val="000A361E"/>
    <w:rsid w:val="00B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2023-06-20T06:00:00Z</dcterms:created>
  <dcterms:modified xsi:type="dcterms:W3CDTF">2023-06-20T06:00:00Z</dcterms:modified>
</cp:coreProperties>
</file>