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060" w:rsidRDefault="00093060" w:rsidP="00093060">
      <w:pPr>
        <w:shd w:val="clear" w:color="auto" w:fill="FFFFFF"/>
        <w:spacing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93060">
        <w:rPr>
          <w:rFonts w:ascii="Cambria" w:eastAsia="Times New Roman" w:hAnsi="Cambria" w:cs="Cambria"/>
          <w:b/>
          <w:bCs/>
          <w:color w:val="3B4256"/>
          <w:sz w:val="24"/>
          <w:szCs w:val="24"/>
          <w:u w:val="single"/>
          <w:bdr w:val="none" w:sz="0" w:space="0" w:color="auto" w:frame="1"/>
          <w:lang w:eastAsia="ru-RU"/>
        </w:rPr>
        <w:t>ПРАВИЛА</w:t>
      </w:r>
      <w:r w:rsidRPr="00093060">
        <w:rPr>
          <w:rFonts w:ascii="inherit" w:eastAsia="Times New Roman" w:hAnsi="inherit" w:cs="Arial"/>
          <w:b/>
          <w:bCs/>
          <w:color w:val="3B4256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Pr="00093060">
        <w:rPr>
          <w:rFonts w:ascii="Cambria" w:eastAsia="Times New Roman" w:hAnsi="Cambria" w:cs="Cambria"/>
          <w:b/>
          <w:bCs/>
          <w:color w:val="3B4256"/>
          <w:sz w:val="24"/>
          <w:szCs w:val="24"/>
          <w:u w:val="single"/>
          <w:bdr w:val="none" w:sz="0" w:space="0" w:color="auto" w:frame="1"/>
          <w:lang w:eastAsia="ru-RU"/>
        </w:rPr>
        <w:t>ОКАЗАНИЯ</w:t>
      </w:r>
      <w:r w:rsidRPr="00093060">
        <w:rPr>
          <w:rFonts w:ascii="inherit" w:eastAsia="Times New Roman" w:hAnsi="inherit" w:cs="Arial"/>
          <w:b/>
          <w:bCs/>
          <w:color w:val="3B4256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Pr="00093060">
        <w:rPr>
          <w:rFonts w:ascii="Cambria" w:eastAsia="Times New Roman" w:hAnsi="Cambria" w:cs="Cambria"/>
          <w:b/>
          <w:bCs/>
          <w:color w:val="3B4256"/>
          <w:sz w:val="24"/>
          <w:szCs w:val="24"/>
          <w:u w:val="single"/>
          <w:bdr w:val="none" w:sz="0" w:space="0" w:color="auto" w:frame="1"/>
          <w:lang w:eastAsia="ru-RU"/>
        </w:rPr>
        <w:t>ПЕРВОЙ</w:t>
      </w:r>
      <w:r w:rsidRPr="00093060">
        <w:rPr>
          <w:rFonts w:ascii="inherit" w:eastAsia="Times New Roman" w:hAnsi="inherit" w:cs="Arial"/>
          <w:b/>
          <w:bCs/>
          <w:color w:val="3B4256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Pr="00093060">
        <w:rPr>
          <w:rFonts w:ascii="Cambria" w:eastAsia="Times New Roman" w:hAnsi="Cambria" w:cs="Cambria"/>
          <w:b/>
          <w:bCs/>
          <w:color w:val="3B4256"/>
          <w:sz w:val="24"/>
          <w:szCs w:val="24"/>
          <w:u w:val="single"/>
          <w:bdr w:val="none" w:sz="0" w:space="0" w:color="auto" w:frame="1"/>
          <w:lang w:eastAsia="ru-RU"/>
        </w:rPr>
        <w:t>ПОМОЩИ</w:t>
      </w:r>
      <w:r w:rsidRPr="00093060">
        <w:rPr>
          <w:rFonts w:ascii="inherit" w:eastAsia="Times New Roman" w:hAnsi="inherit" w:cs="Arial"/>
          <w:b/>
          <w:bCs/>
          <w:color w:val="3B4256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Pr="00093060">
        <w:rPr>
          <w:rFonts w:ascii="Cambria" w:eastAsia="Times New Roman" w:hAnsi="Cambria" w:cs="Cambria"/>
          <w:b/>
          <w:bCs/>
          <w:color w:val="3B4256"/>
          <w:sz w:val="24"/>
          <w:szCs w:val="24"/>
          <w:u w:val="single"/>
          <w:bdr w:val="none" w:sz="0" w:space="0" w:color="auto" w:frame="1"/>
          <w:lang w:eastAsia="ru-RU"/>
        </w:rPr>
        <w:t>ПОСТРАДАВШЕМУ</w:t>
      </w:r>
      <w:r w:rsidRPr="00093060">
        <w:rPr>
          <w:rFonts w:ascii="inherit" w:eastAsia="Times New Roman" w:hAnsi="inherit" w:cs="Arial"/>
          <w:b/>
          <w:bCs/>
          <w:color w:val="3B4256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Pr="00093060">
        <w:rPr>
          <w:rFonts w:ascii="Cambria" w:eastAsia="Times New Roman" w:hAnsi="Cambria" w:cs="Cambria"/>
          <w:b/>
          <w:bCs/>
          <w:color w:val="3B4256"/>
          <w:sz w:val="24"/>
          <w:szCs w:val="24"/>
          <w:u w:val="single"/>
          <w:bdr w:val="none" w:sz="0" w:space="0" w:color="auto" w:frame="1"/>
          <w:lang w:eastAsia="ru-RU"/>
        </w:rPr>
        <w:t>НА</w:t>
      </w:r>
      <w:r w:rsidRPr="00093060">
        <w:rPr>
          <w:rFonts w:ascii="inherit" w:eastAsia="Times New Roman" w:hAnsi="inherit" w:cs="Arial"/>
          <w:b/>
          <w:bCs/>
          <w:color w:val="3B4256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Pr="00093060">
        <w:rPr>
          <w:rFonts w:ascii="Cambria" w:eastAsia="Times New Roman" w:hAnsi="Cambria" w:cs="Cambria"/>
          <w:b/>
          <w:bCs/>
          <w:color w:val="3B4256"/>
          <w:sz w:val="24"/>
          <w:szCs w:val="24"/>
          <w:u w:val="single"/>
          <w:bdr w:val="none" w:sz="0" w:space="0" w:color="auto" w:frame="1"/>
          <w:lang w:eastAsia="ru-RU"/>
        </w:rPr>
        <w:t>ВОДЕ</w:t>
      </w:r>
      <w:r w:rsidRPr="00093060">
        <w:rPr>
          <w:rFonts w:ascii="inherit" w:eastAsia="Times New Roman" w:hAnsi="inherit" w:cs="Arial"/>
          <w:b/>
          <w:bCs/>
          <w:color w:val="3B4256"/>
          <w:sz w:val="24"/>
          <w:szCs w:val="24"/>
          <w:u w:val="single"/>
          <w:bdr w:val="none" w:sz="0" w:space="0" w:color="auto" w:frame="1"/>
          <w:lang w:eastAsia="ru-RU"/>
        </w:rPr>
        <w:t>:</w:t>
      </w:r>
      <w:r w:rsidRPr="00093060">
        <w:rPr>
          <w:rFonts w:ascii="Arial" w:eastAsia="Times New Roman" w:hAnsi="Arial" w:cs="Arial"/>
          <w:color w:val="3B4256"/>
          <w:sz w:val="24"/>
          <w:szCs w:val="24"/>
          <w:lang w:eastAsia="ru-RU"/>
        </w:rPr>
        <w:br/>
        <w:t>Если пострадавший находится без сознания, умейте оказать ему первую помощь.</w:t>
      </w:r>
    </w:p>
    <w:p w:rsidR="00093060" w:rsidRPr="00093060" w:rsidRDefault="00093060" w:rsidP="00093060">
      <w:pPr>
        <w:pStyle w:val="a3"/>
        <w:numPr>
          <w:ilvl w:val="0"/>
          <w:numId w:val="1"/>
        </w:numPr>
        <w:shd w:val="clear" w:color="auto" w:fill="FFFFFF"/>
        <w:spacing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93060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Нижним краем грудной клетки пострадавшего кладут на бедро согнутой в колене ноги так, чтобы голова была ниже туловища.</w:t>
      </w:r>
    </w:p>
    <w:p w:rsidR="00093060" w:rsidRDefault="00093060" w:rsidP="00093060">
      <w:pPr>
        <w:pStyle w:val="a3"/>
        <w:numPr>
          <w:ilvl w:val="0"/>
          <w:numId w:val="1"/>
        </w:numPr>
        <w:shd w:val="clear" w:color="auto" w:fill="FFFFFF"/>
        <w:spacing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93060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Обернув палец платком или тканью, очищают рот от ила, песка, грязи и, энергично надавливая на корпус, выдавливают воду из дыхательных путей и желудка.</w:t>
      </w:r>
    </w:p>
    <w:p w:rsidR="00093060" w:rsidRDefault="00093060" w:rsidP="00093060">
      <w:pPr>
        <w:pStyle w:val="a3"/>
        <w:numPr>
          <w:ilvl w:val="0"/>
          <w:numId w:val="1"/>
        </w:numPr>
        <w:shd w:val="clear" w:color="auto" w:fill="FFFFFF"/>
        <w:spacing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93060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При отсутствии дыхания приступают к искусственному по способу изо рта в рот или изо рта в нос.</w:t>
      </w:r>
    </w:p>
    <w:p w:rsidR="00093060" w:rsidRDefault="00093060" w:rsidP="00093060">
      <w:pPr>
        <w:pStyle w:val="a3"/>
        <w:numPr>
          <w:ilvl w:val="0"/>
          <w:numId w:val="1"/>
        </w:numPr>
        <w:shd w:val="clear" w:color="auto" w:fill="FFFFFF"/>
        <w:spacing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93060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Тело должно лежать на твердой поверхности, а голова должна быть запрокинута (чтобы воздух попадал в легкие, а не в желудок).</w:t>
      </w:r>
    </w:p>
    <w:p w:rsidR="00093060" w:rsidRDefault="00093060" w:rsidP="00093060">
      <w:pPr>
        <w:pStyle w:val="a3"/>
        <w:numPr>
          <w:ilvl w:val="0"/>
          <w:numId w:val="1"/>
        </w:numPr>
        <w:shd w:val="clear" w:color="auto" w:fill="FFFFFF"/>
        <w:spacing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93060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Воздух выдыхают в рот пострадавшему через марлю или платок. Частота выдохов - 17 раз в минуту.</w:t>
      </w:r>
    </w:p>
    <w:p w:rsidR="00093060" w:rsidRPr="00093060" w:rsidRDefault="00093060" w:rsidP="00093060">
      <w:pPr>
        <w:pStyle w:val="a3"/>
        <w:numPr>
          <w:ilvl w:val="0"/>
          <w:numId w:val="1"/>
        </w:numPr>
        <w:shd w:val="clear" w:color="auto" w:fill="FFFFFF"/>
        <w:spacing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93060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При остановке сердца искусственное дыхание чередуют с непрямым массажем сердца, надавливая на грудину 3 - 4 раза между вдохами. Лучше это делать вдвоем.</w:t>
      </w:r>
    </w:p>
    <w:p w:rsidR="00F648DA" w:rsidRDefault="00093060" w:rsidP="00093060">
      <w:pPr>
        <w:jc w:val="both"/>
      </w:pPr>
      <w:r>
        <w:rPr>
          <w:noProof/>
          <w:lang w:eastAsia="ru-RU"/>
        </w:rPr>
        <w:drawing>
          <wp:inline distT="0" distB="0" distL="0" distR="0">
            <wp:extent cx="5940425" cy="3704758"/>
            <wp:effectExtent l="0" t="0" r="3175" b="0"/>
            <wp:docPr id="1" name="Рисунок 1" descr="https://polnovat.ru/wp-content/uploads/2019/10/Pomoshh-postradavshim-na-vod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olnovat.ru/wp-content/uploads/2019/10/Pomoshh-postradavshim-na-vode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04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4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New York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C62A19"/>
    <w:multiLevelType w:val="hybridMultilevel"/>
    <w:tmpl w:val="A7E8F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060"/>
    <w:rsid w:val="00093060"/>
    <w:rsid w:val="00F6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6841F"/>
  <w15:chartTrackingRefBased/>
  <w15:docId w15:val="{DBFDAB98-7F38-415C-A7D5-2725EA229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30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30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093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6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88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</dc:creator>
  <cp:keywords/>
  <dc:description/>
  <cp:lastModifiedBy>stat</cp:lastModifiedBy>
  <cp:revision>1</cp:revision>
  <dcterms:created xsi:type="dcterms:W3CDTF">2023-06-26T09:11:00Z</dcterms:created>
  <dcterms:modified xsi:type="dcterms:W3CDTF">2023-06-26T09:12:00Z</dcterms:modified>
</cp:coreProperties>
</file>