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48" w:rsidRPr="008C6B48" w:rsidRDefault="008C6B48" w:rsidP="008C6B48">
      <w:pPr>
        <w:pBdr>
          <w:top w:val="single" w:sz="2" w:space="0" w:color="E2E8F0"/>
          <w:left w:val="single" w:sz="2" w:space="0" w:color="E2E8F0"/>
          <w:bottom w:val="single" w:sz="2" w:space="0" w:color="E2E8F0"/>
          <w:right w:val="single" w:sz="2" w:space="0" w:color="E2E8F0"/>
        </w:pBdr>
        <w:spacing w:after="264" w:line="240" w:lineRule="auto"/>
        <w:outlineLvl w:val="0"/>
        <w:rPr>
          <w:rFonts w:ascii="Golos" w:eastAsia="Times New Roman" w:hAnsi="Golos" w:cs="Arial"/>
          <w:b/>
          <w:bCs/>
          <w:color w:val="0E0E0F"/>
          <w:kern w:val="36"/>
          <w:sz w:val="60"/>
          <w:szCs w:val="60"/>
          <w:lang w:eastAsia="ru-RU"/>
        </w:rPr>
      </w:pPr>
      <w:r w:rsidRPr="008C6B48">
        <w:rPr>
          <w:rFonts w:ascii="Golos" w:eastAsia="Times New Roman" w:hAnsi="Golos" w:cs="Arial"/>
          <w:b/>
          <w:bCs/>
          <w:color w:val="0E0E0F"/>
          <w:kern w:val="36"/>
          <w:sz w:val="60"/>
          <w:szCs w:val="60"/>
          <w:lang w:eastAsia="ru-RU"/>
        </w:rPr>
        <w:t>По инициативе Министерства здравоохранения России с 10 по 16 июля проводится неделя, направленная на снижение смертности от внешних причин</w:t>
      </w:r>
    </w:p>
    <w:p w:rsidR="008C6B48" w:rsidRPr="008C6B48" w:rsidRDefault="008C6B48" w:rsidP="008C6B48">
      <w:pPr>
        <w:spacing w:after="0" w:line="360" w:lineRule="atLeast"/>
        <w:rPr>
          <w:rFonts w:ascii="Arial" w:eastAsia="Times New Roman" w:hAnsi="Arial" w:cs="Arial"/>
          <w:color w:val="696C71"/>
          <w:sz w:val="24"/>
          <w:szCs w:val="24"/>
          <w:lang w:eastAsia="ru-RU"/>
        </w:rPr>
      </w:pPr>
      <w:r w:rsidRPr="008C6B48">
        <w:rPr>
          <w:rFonts w:ascii="Arial" w:eastAsia="Times New Roman" w:hAnsi="Arial" w:cs="Arial"/>
          <w:color w:val="696C71"/>
          <w:sz w:val="24"/>
          <w:szCs w:val="24"/>
          <w:lang w:eastAsia="ru-RU"/>
        </w:rPr>
        <w:t>Здоровый образ жизни</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noProof/>
          <w:color w:val="0E0E0F"/>
          <w:sz w:val="24"/>
          <w:szCs w:val="24"/>
          <w:lang w:eastAsia="ru-RU"/>
        </w:rPr>
        <w:drawing>
          <wp:inline distT="0" distB="0" distL="0" distR="0">
            <wp:extent cx="5708650" cy="3814445"/>
            <wp:effectExtent l="0" t="0" r="6350" b="0"/>
            <wp:docPr id="3" name="Рисунок 3" descr="WhatsApp Image 2023-07-10 at 10.4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7-10 at 10.40.3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0" cy="3814445"/>
                    </a:xfrm>
                    <a:prstGeom prst="rect">
                      <a:avLst/>
                    </a:prstGeom>
                    <a:noFill/>
                    <a:ln>
                      <a:noFill/>
                    </a:ln>
                  </pic:spPr>
                </pic:pic>
              </a:graphicData>
            </a:graphic>
          </wp:inline>
        </w:drawing>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К внешним причинам смерти относятся причины, смерть от которых наступает «вследствие физического повреждения, вызванного механическим, тепловым, химическим или радиационным воздействием, превышающим порог физиологической сопротивляемости организма, или отсутствием одного или нескольких жизненно важных элементов (например, кислорода)». </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Если сказать это простым языком, под смертностью от внешних причин понимается смертность от причин, вызванных не болезнями, а различными умышленными или неумышленными внешними воздействиями. Наиболее известные причины смерти этого класса – убийства, самоубийства, разного рода несчастные случаи, включая транспортные происшествия, случайные отравления (в первую очередь алкоголем) и т.п.</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Для понимания значения смертности от внешних причин и их места среди других причин смерти очень важно знать, что это единственный класс причин, который обусловливает предотвратимые смерти (т.е. те смерти, которых могло не быть, которые можно было избежать). Кроме того, погибшие в среднем отличаются относительно низким возрастом смерти. Внешние причины нельзя недооценивать еще и потому, что они приводят не только к смерти, но также к инвалидности.</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Снижением смертности от внешних причин занимаются не только медики (их ведущая роль – оказание медицинской помощи, обучение населения оказанию первой помощи), но и многие другие ведомства. Например, для снижения производственного травматизма существует система охраны труда, для снижения смерти в ДТП, строятся дороги, специальные ограждения, проводятся профилактические мероприятия.</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bookmarkStart w:id="0" w:name="_GoBack"/>
      <w:r w:rsidRPr="008C6B48">
        <w:rPr>
          <w:rFonts w:ascii="Golos" w:eastAsia="Times New Roman" w:hAnsi="Golos" w:cs="Times New Roman"/>
          <w:noProof/>
          <w:color w:val="0E0E0F"/>
          <w:sz w:val="24"/>
          <w:szCs w:val="24"/>
          <w:lang w:eastAsia="ru-RU"/>
        </w:rPr>
        <w:lastRenderedPageBreak/>
        <w:drawing>
          <wp:inline distT="0" distB="0" distL="0" distR="0">
            <wp:extent cx="5708650" cy="9418320"/>
            <wp:effectExtent l="0" t="0" r="6350" b="0"/>
            <wp:docPr id="2" name="Рисунок 2" descr="WhatsApp Image 2023-07-10 at 10.40.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7-10 at 10.40.3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9418320"/>
                    </a:xfrm>
                    <a:prstGeom prst="rect">
                      <a:avLst/>
                    </a:prstGeom>
                    <a:noFill/>
                    <a:ln>
                      <a:noFill/>
                    </a:ln>
                  </pic:spPr>
                </pic:pic>
              </a:graphicData>
            </a:graphic>
          </wp:inline>
        </w:drawing>
      </w:r>
      <w:bookmarkEnd w:id="0"/>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b/>
          <w:bCs/>
          <w:color w:val="0E0E0F"/>
          <w:sz w:val="24"/>
          <w:szCs w:val="24"/>
          <w:bdr w:val="single" w:sz="2" w:space="0" w:color="E2E8F0" w:frame="1"/>
          <w:lang w:eastAsia="ru-RU"/>
        </w:rPr>
        <w:t>Цель проведения недели – повышение осведомленности населения:</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b/>
          <w:bCs/>
          <w:color w:val="2F3192"/>
          <w:sz w:val="24"/>
          <w:szCs w:val="24"/>
          <w:bdr w:val="single" w:sz="2" w:space="0" w:color="E2E8F0" w:frame="1"/>
          <w:lang w:eastAsia="ru-RU"/>
        </w:rPr>
        <w:t>- об алгоритмах оказания первой помощи:</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b/>
          <w:bCs/>
          <w:color w:val="0E0E0F"/>
          <w:sz w:val="24"/>
          <w:szCs w:val="24"/>
          <w:bdr w:val="single" w:sz="2" w:space="0" w:color="E2E8F0" w:frame="1"/>
          <w:lang w:eastAsia="ru-RU"/>
        </w:rPr>
        <w:t>Универсальный алгоритм оказания первой помощи</w:t>
      </w:r>
      <w:r w:rsidRPr="008C6B48">
        <w:rPr>
          <w:rFonts w:ascii="Golos" w:eastAsia="Times New Roman" w:hAnsi="Golos" w:cs="Times New Roman"/>
          <w:color w:val="0E0E0F"/>
          <w:sz w:val="24"/>
          <w:szCs w:val="24"/>
          <w:bdr w:val="single" w:sz="2" w:space="0" w:color="E2E8F0" w:frame="1"/>
          <w:lang w:eastAsia="ru-RU"/>
        </w:rPr>
        <w:t>: является необходимым инструментом для эффективного оказания первой помощи в случае происшествия, так как знание последовательности несложных действий позволяет не растеряться в трудную минуту и приступить к спасению пострадавшего.</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noProof/>
          <w:color w:val="0E0E0F"/>
          <w:sz w:val="24"/>
          <w:szCs w:val="24"/>
          <w:lang w:eastAsia="ru-RU"/>
        </w:rPr>
        <w:drawing>
          <wp:inline distT="0" distB="0" distL="0" distR="0">
            <wp:extent cx="5708650" cy="3526790"/>
            <wp:effectExtent l="0" t="0" r="6350" b="0"/>
            <wp:docPr id="1" name="Рисунок 1" descr="WhatsApp Image 2023-07-10 at 10.40.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07-10 at 10.40.32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3526790"/>
                    </a:xfrm>
                    <a:prstGeom prst="rect">
                      <a:avLst/>
                    </a:prstGeom>
                    <a:noFill/>
                    <a:ln>
                      <a:noFill/>
                    </a:ln>
                  </pic:spPr>
                </pic:pic>
              </a:graphicData>
            </a:graphic>
          </wp:inline>
        </w:drawing>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w:t>
      </w:r>
      <w:r w:rsidRPr="008C6B48">
        <w:rPr>
          <w:rFonts w:ascii="Golos" w:eastAsia="Times New Roman" w:hAnsi="Golos" w:cs="Times New Roman"/>
          <w:b/>
          <w:bCs/>
          <w:color w:val="2F3192"/>
          <w:sz w:val="24"/>
          <w:szCs w:val="24"/>
          <w:bdr w:val="single" w:sz="2" w:space="0" w:color="E2E8F0" w:frame="1"/>
          <w:lang w:eastAsia="ru-RU"/>
        </w:rPr>
        <w:t> о связи потребления алкоголя и травмах:</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Потребление алкоголя в настоящее время является одним из главных факторов смертности трудоспособного населения.</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b/>
          <w:bCs/>
          <w:color w:val="0E0E0F"/>
          <w:sz w:val="24"/>
          <w:szCs w:val="24"/>
          <w:bdr w:val="single" w:sz="2" w:space="0" w:color="E2E8F0" w:frame="1"/>
          <w:lang w:eastAsia="ru-RU"/>
        </w:rPr>
        <w:t>Не существует безопасных доз алкоголя</w:t>
      </w:r>
      <w:r w:rsidRPr="008C6B48">
        <w:rPr>
          <w:rFonts w:ascii="Golos" w:eastAsia="Times New Roman" w:hAnsi="Golos" w:cs="Times New Roman"/>
          <w:color w:val="0E0E0F"/>
          <w:sz w:val="24"/>
          <w:szCs w:val="24"/>
          <w:bdr w:val="single" w:sz="2" w:space="0" w:color="E2E8F0" w:frame="1"/>
          <w:lang w:eastAsia="ru-RU"/>
        </w:rPr>
        <w:t>.</w:t>
      </w:r>
    </w:p>
    <w:p w:rsidR="008C6B48" w:rsidRPr="008C6B48" w:rsidRDefault="008C6B48" w:rsidP="008C6B48">
      <w:pPr>
        <w:spacing w:after="0" w:line="360" w:lineRule="atLeast"/>
        <w:rPr>
          <w:rFonts w:ascii="Golos" w:eastAsia="Times New Roman" w:hAnsi="Golos" w:cs="Times New Roman"/>
          <w:color w:val="0E0E0F"/>
          <w:sz w:val="24"/>
          <w:szCs w:val="24"/>
          <w:lang w:eastAsia="ru-RU"/>
        </w:rPr>
      </w:pPr>
      <w:r w:rsidRPr="008C6B48">
        <w:rPr>
          <w:rFonts w:ascii="Golos" w:eastAsia="Times New Roman" w:hAnsi="Golos" w:cs="Times New Roman"/>
          <w:color w:val="0E0E0F"/>
          <w:sz w:val="24"/>
          <w:szCs w:val="24"/>
          <w:bdr w:val="single" w:sz="2" w:space="0" w:color="E2E8F0" w:frame="1"/>
          <w:lang w:eastAsia="ru-RU"/>
        </w:rPr>
        <w:t>Нельзя рекомендовать человеку потреблять тот или иной вид алкогольной продукции: </w:t>
      </w:r>
      <w:r w:rsidRPr="008C6B48">
        <w:rPr>
          <w:rFonts w:ascii="Golos" w:eastAsia="Times New Roman" w:hAnsi="Golos" w:cs="Times New Roman"/>
          <w:b/>
          <w:bCs/>
          <w:color w:val="0E0E0F"/>
          <w:sz w:val="24"/>
          <w:szCs w:val="24"/>
          <w:bdr w:val="single" w:sz="2" w:space="0" w:color="E2E8F0" w:frame="1"/>
          <w:lang w:eastAsia="ru-RU"/>
        </w:rPr>
        <w:t>безопасный градус – ноль</w:t>
      </w:r>
      <w:r w:rsidRPr="008C6B48">
        <w:rPr>
          <w:rFonts w:ascii="Golos" w:eastAsia="Times New Roman" w:hAnsi="Golos" w:cs="Times New Roman"/>
          <w:color w:val="0E0E0F"/>
          <w:sz w:val="24"/>
          <w:szCs w:val="24"/>
          <w:bdr w:val="single" w:sz="2" w:space="0" w:color="E2E8F0" w:frame="1"/>
          <w:lang w:eastAsia="ru-RU"/>
        </w:rPr>
        <w:t>!</w:t>
      </w:r>
    </w:p>
    <w:p w:rsidR="006B238A" w:rsidRPr="008C6B48" w:rsidRDefault="006B238A" w:rsidP="008C6B48"/>
    <w:sectPr w:rsidR="006B238A" w:rsidRPr="008C6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olo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8"/>
    <w:rsid w:val="006B238A"/>
    <w:rsid w:val="008C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43ED-E41B-47E1-B08A-89163C15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6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B4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935">
      <w:bodyDiv w:val="1"/>
      <w:marLeft w:val="0"/>
      <w:marRight w:val="0"/>
      <w:marTop w:val="0"/>
      <w:marBottom w:val="0"/>
      <w:divBdr>
        <w:top w:val="none" w:sz="0" w:space="0" w:color="auto"/>
        <w:left w:val="none" w:sz="0" w:space="0" w:color="auto"/>
        <w:bottom w:val="none" w:sz="0" w:space="0" w:color="auto"/>
        <w:right w:val="none" w:sz="0" w:space="0" w:color="auto"/>
      </w:divBdr>
      <w:divsChild>
        <w:div w:id="1424570729">
          <w:marLeft w:val="0"/>
          <w:marRight w:val="0"/>
          <w:marTop w:val="0"/>
          <w:marBottom w:val="0"/>
          <w:divBdr>
            <w:top w:val="single" w:sz="2" w:space="0" w:color="E2E8F0"/>
            <w:left w:val="single" w:sz="2" w:space="0" w:color="E2E8F0"/>
            <w:bottom w:val="single" w:sz="2" w:space="0" w:color="E2E8F0"/>
            <w:right w:val="single" w:sz="2" w:space="0" w:color="E2E8F0"/>
          </w:divBdr>
          <w:divsChild>
            <w:div w:id="1172377713">
              <w:marLeft w:val="0"/>
              <w:marRight w:val="0"/>
              <w:marTop w:val="120"/>
              <w:marBottom w:val="0"/>
              <w:divBdr>
                <w:top w:val="single" w:sz="2" w:space="0" w:color="E2E8F0"/>
                <w:left w:val="single" w:sz="2" w:space="0" w:color="E2E8F0"/>
                <w:bottom w:val="single" w:sz="2" w:space="0" w:color="E2E8F0"/>
                <w:right w:val="single" w:sz="2" w:space="0" w:color="E2E8F0"/>
              </w:divBdr>
            </w:div>
          </w:divsChild>
        </w:div>
        <w:div w:id="1562279802">
          <w:marLeft w:val="0"/>
          <w:marRight w:val="0"/>
          <w:marTop w:val="480"/>
          <w:marBottom w:val="0"/>
          <w:divBdr>
            <w:top w:val="single" w:sz="2" w:space="0" w:color="E2E8F0"/>
            <w:left w:val="single" w:sz="2" w:space="0" w:color="E2E8F0"/>
            <w:bottom w:val="single" w:sz="2" w:space="0" w:color="E2E8F0"/>
            <w:right w:val="single" w:sz="2" w:space="0" w:color="E2E8F0"/>
          </w:divBdr>
          <w:divsChild>
            <w:div w:id="326204121">
              <w:marLeft w:val="0"/>
              <w:marRight w:val="0"/>
              <w:marTop w:val="0"/>
              <w:marBottom w:val="0"/>
              <w:divBdr>
                <w:top w:val="single" w:sz="2" w:space="0" w:color="E2E8F0"/>
                <w:left w:val="single" w:sz="2" w:space="0" w:color="E2E8F0"/>
                <w:bottom w:val="single" w:sz="2" w:space="0" w:color="E2E8F0"/>
                <w:right w:val="single" w:sz="2" w:space="0" w:color="E2E8F0"/>
              </w:divBdr>
            </w:div>
            <w:div w:id="1960800715">
              <w:marLeft w:val="0"/>
              <w:marRight w:val="0"/>
              <w:marTop w:val="0"/>
              <w:marBottom w:val="0"/>
              <w:divBdr>
                <w:top w:val="single" w:sz="2" w:space="0" w:color="E2E8F0"/>
                <w:left w:val="single" w:sz="2" w:space="0" w:color="E2E8F0"/>
                <w:bottom w:val="single" w:sz="2" w:space="0" w:color="E2E8F0"/>
                <w:right w:val="single" w:sz="2" w:space="0" w:color="E2E8F0"/>
              </w:divBdr>
            </w:div>
            <w:div w:id="572935630">
              <w:marLeft w:val="0"/>
              <w:marRight w:val="0"/>
              <w:marTop w:val="0"/>
              <w:marBottom w:val="0"/>
              <w:divBdr>
                <w:top w:val="single" w:sz="2" w:space="0" w:color="E2E8F0"/>
                <w:left w:val="single" w:sz="2" w:space="0" w:color="E2E8F0"/>
                <w:bottom w:val="single" w:sz="2" w:space="0" w:color="E2E8F0"/>
                <w:right w:val="single" w:sz="2" w:space="0" w:color="E2E8F0"/>
              </w:divBdr>
            </w:div>
            <w:div w:id="136530853">
              <w:marLeft w:val="0"/>
              <w:marRight w:val="0"/>
              <w:marTop w:val="0"/>
              <w:marBottom w:val="0"/>
              <w:divBdr>
                <w:top w:val="single" w:sz="2" w:space="0" w:color="E2E8F0"/>
                <w:left w:val="single" w:sz="2" w:space="0" w:color="E2E8F0"/>
                <w:bottom w:val="single" w:sz="2" w:space="0" w:color="E2E8F0"/>
                <w:right w:val="single" w:sz="2" w:space="0" w:color="E2E8F0"/>
              </w:divBdr>
            </w:div>
            <w:div w:id="257451397">
              <w:marLeft w:val="0"/>
              <w:marRight w:val="0"/>
              <w:marTop w:val="0"/>
              <w:marBottom w:val="0"/>
              <w:divBdr>
                <w:top w:val="single" w:sz="2" w:space="0" w:color="E2E8F0"/>
                <w:left w:val="single" w:sz="2" w:space="0" w:color="E2E8F0"/>
                <w:bottom w:val="single" w:sz="2" w:space="0" w:color="E2E8F0"/>
                <w:right w:val="single" w:sz="2" w:space="0" w:color="E2E8F0"/>
              </w:divBdr>
            </w:div>
            <w:div w:id="1394353049">
              <w:marLeft w:val="0"/>
              <w:marRight w:val="0"/>
              <w:marTop w:val="0"/>
              <w:marBottom w:val="0"/>
              <w:divBdr>
                <w:top w:val="single" w:sz="2" w:space="0" w:color="E2E8F0"/>
                <w:left w:val="single" w:sz="2" w:space="0" w:color="E2E8F0"/>
                <w:bottom w:val="single" w:sz="2" w:space="0" w:color="E2E8F0"/>
                <w:right w:val="single" w:sz="2" w:space="0" w:color="E2E8F0"/>
              </w:divBdr>
            </w:div>
            <w:div w:id="843669367">
              <w:marLeft w:val="0"/>
              <w:marRight w:val="0"/>
              <w:marTop w:val="0"/>
              <w:marBottom w:val="0"/>
              <w:divBdr>
                <w:top w:val="single" w:sz="2" w:space="0" w:color="E2E8F0"/>
                <w:left w:val="single" w:sz="2" w:space="0" w:color="E2E8F0"/>
                <w:bottom w:val="single" w:sz="2" w:space="0" w:color="E2E8F0"/>
                <w:right w:val="single" w:sz="2" w:space="0" w:color="E2E8F0"/>
              </w:divBdr>
            </w:div>
            <w:div w:id="1824003177">
              <w:marLeft w:val="0"/>
              <w:marRight w:val="0"/>
              <w:marTop w:val="0"/>
              <w:marBottom w:val="0"/>
              <w:divBdr>
                <w:top w:val="single" w:sz="2" w:space="0" w:color="E2E8F0"/>
                <w:left w:val="single" w:sz="2" w:space="0" w:color="E2E8F0"/>
                <w:bottom w:val="single" w:sz="2" w:space="0" w:color="E2E8F0"/>
                <w:right w:val="single" w:sz="2" w:space="0" w:color="E2E8F0"/>
              </w:divBdr>
            </w:div>
            <w:div w:id="132649117">
              <w:marLeft w:val="0"/>
              <w:marRight w:val="0"/>
              <w:marTop w:val="0"/>
              <w:marBottom w:val="0"/>
              <w:divBdr>
                <w:top w:val="single" w:sz="2" w:space="0" w:color="E2E8F0"/>
                <w:left w:val="single" w:sz="2" w:space="0" w:color="E2E8F0"/>
                <w:bottom w:val="single" w:sz="2" w:space="0" w:color="E2E8F0"/>
                <w:right w:val="single" w:sz="2" w:space="0" w:color="E2E8F0"/>
              </w:divBdr>
            </w:div>
            <w:div w:id="1660109419">
              <w:marLeft w:val="0"/>
              <w:marRight w:val="0"/>
              <w:marTop w:val="0"/>
              <w:marBottom w:val="0"/>
              <w:divBdr>
                <w:top w:val="single" w:sz="2" w:space="0" w:color="E2E8F0"/>
                <w:left w:val="single" w:sz="2" w:space="0" w:color="E2E8F0"/>
                <w:bottom w:val="single" w:sz="2" w:space="0" w:color="E2E8F0"/>
                <w:right w:val="single" w:sz="2" w:space="0" w:color="E2E8F0"/>
              </w:divBdr>
            </w:div>
            <w:div w:id="351418146">
              <w:marLeft w:val="0"/>
              <w:marRight w:val="0"/>
              <w:marTop w:val="0"/>
              <w:marBottom w:val="0"/>
              <w:divBdr>
                <w:top w:val="single" w:sz="2" w:space="0" w:color="E2E8F0"/>
                <w:left w:val="single" w:sz="2" w:space="0" w:color="E2E8F0"/>
                <w:bottom w:val="single" w:sz="2" w:space="0" w:color="E2E8F0"/>
                <w:right w:val="single" w:sz="2" w:space="0" w:color="E2E8F0"/>
              </w:divBdr>
            </w:div>
            <w:div w:id="966855219">
              <w:marLeft w:val="0"/>
              <w:marRight w:val="0"/>
              <w:marTop w:val="0"/>
              <w:marBottom w:val="0"/>
              <w:divBdr>
                <w:top w:val="single" w:sz="2" w:space="0" w:color="E2E8F0"/>
                <w:left w:val="single" w:sz="2" w:space="0" w:color="E2E8F0"/>
                <w:bottom w:val="single" w:sz="2" w:space="0" w:color="E2E8F0"/>
                <w:right w:val="single" w:sz="2" w:space="0" w:color="E2E8F0"/>
              </w:divBdr>
            </w:div>
            <w:div w:id="1603491319">
              <w:marLeft w:val="0"/>
              <w:marRight w:val="0"/>
              <w:marTop w:val="0"/>
              <w:marBottom w:val="0"/>
              <w:divBdr>
                <w:top w:val="single" w:sz="2" w:space="0" w:color="E2E8F0"/>
                <w:left w:val="single" w:sz="2" w:space="0" w:color="E2E8F0"/>
                <w:bottom w:val="single" w:sz="2" w:space="0" w:color="E2E8F0"/>
                <w:right w:val="single" w:sz="2" w:space="0" w:color="E2E8F0"/>
              </w:divBdr>
            </w:div>
            <w:div w:id="392627135">
              <w:marLeft w:val="0"/>
              <w:marRight w:val="0"/>
              <w:marTop w:val="0"/>
              <w:marBottom w:val="0"/>
              <w:divBdr>
                <w:top w:val="single" w:sz="2" w:space="0" w:color="E2E8F0"/>
                <w:left w:val="single" w:sz="2" w:space="0" w:color="E2E8F0"/>
                <w:bottom w:val="single" w:sz="2" w:space="0" w:color="E2E8F0"/>
                <w:right w:val="single" w:sz="2" w:space="0" w:color="E2E8F0"/>
              </w:divBdr>
            </w:div>
            <w:div w:id="1145511573">
              <w:marLeft w:val="0"/>
              <w:marRight w:val="0"/>
              <w:marTop w:val="0"/>
              <w:marBottom w:val="0"/>
              <w:divBdr>
                <w:top w:val="single" w:sz="2" w:space="0" w:color="E2E8F0"/>
                <w:left w:val="single" w:sz="2" w:space="0" w:color="E2E8F0"/>
                <w:bottom w:val="single" w:sz="2" w:space="0" w:color="E2E8F0"/>
                <w:right w:val="single" w:sz="2" w:space="0" w:color="E2E8F0"/>
              </w:divBdr>
            </w:div>
            <w:div w:id="1283147937">
              <w:marLeft w:val="0"/>
              <w:marRight w:val="0"/>
              <w:marTop w:val="0"/>
              <w:marBottom w:val="0"/>
              <w:divBdr>
                <w:top w:val="single" w:sz="2" w:space="0" w:color="E2E8F0"/>
                <w:left w:val="single" w:sz="2" w:space="0" w:color="E2E8F0"/>
                <w:bottom w:val="single" w:sz="2" w:space="0" w:color="E2E8F0"/>
                <w:right w:val="single" w:sz="2" w:space="0" w:color="E2E8F0"/>
              </w:divBdr>
            </w:div>
            <w:div w:id="1563444174">
              <w:marLeft w:val="0"/>
              <w:marRight w:val="0"/>
              <w:marTop w:val="0"/>
              <w:marBottom w:val="0"/>
              <w:divBdr>
                <w:top w:val="single" w:sz="2" w:space="0" w:color="E2E8F0"/>
                <w:left w:val="single" w:sz="2" w:space="0" w:color="E2E8F0"/>
                <w:bottom w:val="single" w:sz="2" w:space="0" w:color="E2E8F0"/>
                <w:right w:val="single" w:sz="2" w:space="0" w:color="E2E8F0"/>
              </w:divBdr>
            </w:div>
            <w:div w:id="1194464763">
              <w:marLeft w:val="0"/>
              <w:marRight w:val="0"/>
              <w:marTop w:val="0"/>
              <w:marBottom w:val="0"/>
              <w:divBdr>
                <w:top w:val="single" w:sz="2" w:space="0" w:color="E2E8F0"/>
                <w:left w:val="single" w:sz="2" w:space="0" w:color="E2E8F0"/>
                <w:bottom w:val="single" w:sz="2" w:space="0" w:color="E2E8F0"/>
                <w:right w:val="single" w:sz="2" w:space="0" w:color="E2E8F0"/>
              </w:divBdr>
            </w:div>
            <w:div w:id="1540974109">
              <w:marLeft w:val="0"/>
              <w:marRight w:val="0"/>
              <w:marTop w:val="0"/>
              <w:marBottom w:val="0"/>
              <w:divBdr>
                <w:top w:val="single" w:sz="2" w:space="0" w:color="E2E8F0"/>
                <w:left w:val="single" w:sz="2" w:space="0" w:color="E2E8F0"/>
                <w:bottom w:val="single" w:sz="2" w:space="0" w:color="E2E8F0"/>
                <w:right w:val="single" w:sz="2" w:space="0" w:color="E2E8F0"/>
              </w:divBdr>
            </w:div>
            <w:div w:id="468785416">
              <w:marLeft w:val="0"/>
              <w:marRight w:val="0"/>
              <w:marTop w:val="0"/>
              <w:marBottom w:val="0"/>
              <w:divBdr>
                <w:top w:val="single" w:sz="2" w:space="0" w:color="E2E8F0"/>
                <w:left w:val="single" w:sz="2" w:space="0" w:color="E2E8F0"/>
                <w:bottom w:val="single" w:sz="2" w:space="0" w:color="E2E8F0"/>
                <w:right w:val="single" w:sz="2" w:space="0" w:color="E2E8F0"/>
              </w:divBdr>
            </w:div>
            <w:div w:id="1363087776">
              <w:marLeft w:val="0"/>
              <w:marRight w:val="0"/>
              <w:marTop w:val="0"/>
              <w:marBottom w:val="0"/>
              <w:divBdr>
                <w:top w:val="single" w:sz="2" w:space="0" w:color="E2E8F0"/>
                <w:left w:val="single" w:sz="2" w:space="0" w:color="E2E8F0"/>
                <w:bottom w:val="single" w:sz="2" w:space="0" w:color="E2E8F0"/>
                <w:right w:val="single" w:sz="2" w:space="0" w:color="E2E8F0"/>
              </w:divBdr>
            </w:div>
            <w:div w:id="1055468566">
              <w:marLeft w:val="0"/>
              <w:marRight w:val="0"/>
              <w:marTop w:val="0"/>
              <w:marBottom w:val="0"/>
              <w:divBdr>
                <w:top w:val="single" w:sz="2" w:space="0" w:color="E2E8F0"/>
                <w:left w:val="single" w:sz="2" w:space="0" w:color="E2E8F0"/>
                <w:bottom w:val="single" w:sz="2" w:space="0" w:color="E2E8F0"/>
                <w:right w:val="single" w:sz="2" w:space="0" w:color="E2E8F0"/>
              </w:divBdr>
            </w:div>
            <w:div w:id="139624605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2023-07-10T11:37:00Z</dcterms:created>
  <dcterms:modified xsi:type="dcterms:W3CDTF">2023-07-10T11:38:00Z</dcterms:modified>
</cp:coreProperties>
</file>