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97" w:rsidRPr="000D3097" w:rsidRDefault="000D3097" w:rsidP="000D3097">
      <w:pPr>
        <w:spacing w:before="300" w:after="150" w:line="240" w:lineRule="auto"/>
        <w:outlineLvl w:val="0"/>
        <w:rPr>
          <w:rFonts w:ascii="Impact" w:eastAsia="Times New Roman" w:hAnsi="Impact" w:cs="Times New Roman"/>
          <w:b/>
          <w:bCs/>
          <w:color w:val="004D7B"/>
          <w:kern w:val="36"/>
          <w:sz w:val="51"/>
          <w:szCs w:val="51"/>
          <w:lang w:eastAsia="ru-RU"/>
        </w:rPr>
      </w:pPr>
      <w:bookmarkStart w:id="0" w:name="_GoBack"/>
      <w:r w:rsidRPr="000D3097">
        <w:rPr>
          <w:rFonts w:ascii="Impact" w:eastAsia="Times New Roman" w:hAnsi="Impact" w:cs="Times New Roman"/>
          <w:b/>
          <w:bCs/>
          <w:color w:val="004D7B"/>
          <w:kern w:val="36"/>
          <w:sz w:val="51"/>
          <w:szCs w:val="51"/>
          <w:lang w:eastAsia="ru-RU"/>
        </w:rPr>
        <w:t>Неделя профилактики заболеваний печени</w:t>
      </w:r>
      <w:bookmarkEnd w:id="0"/>
    </w:p>
    <w:p w:rsidR="000D3097" w:rsidRPr="000D3097" w:rsidRDefault="000D3097" w:rsidP="000D3097">
      <w:pPr>
        <w:spacing w:line="240" w:lineRule="auto"/>
        <w:rPr>
          <w:rFonts w:ascii="Impact" w:eastAsia="Times New Roman" w:hAnsi="Impact" w:cs="Times New Roman"/>
          <w:sz w:val="27"/>
          <w:szCs w:val="27"/>
          <w:lang w:eastAsia="ru-RU"/>
        </w:rPr>
      </w:pPr>
      <w:r w:rsidRPr="000D3097">
        <w:rPr>
          <w:rFonts w:ascii="Impact" w:eastAsia="Times New Roman" w:hAnsi="Impact" w:cs="Times New Roman"/>
          <w:sz w:val="27"/>
          <w:szCs w:val="27"/>
          <w:lang w:eastAsia="ru-RU"/>
        </w:rPr>
        <w:t>С 24 по 30 июля 2023 года в России проводится Неделя профилактики заболеваний печени (в честь Всемирного дня борьбы с гепатитом 28 июля).</w:t>
      </w:r>
    </w:p>
    <w:p w:rsidR="000D3097" w:rsidRPr="000D3097" w:rsidRDefault="000D3097" w:rsidP="000D3097">
      <w:pPr>
        <w:shd w:val="clear" w:color="auto" w:fill="FFFFFF"/>
        <w:spacing w:after="100" w:line="0" w:lineRule="auto"/>
        <w:textAlignment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Гепатит 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воспаление печени, в результате которого разрушаются клетки печени. Его причиной могут стать инфекции, а также злоупотребление алкоголем, жирной пищей, отравление, в том числе лекарственное, неправильный образ жизни.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Различают острый и хронический вирусный гепатит.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Острый гепатит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фаза, когда организм активно борется с инфекцией, стараясь полностью удалить её из организма. Острый гепатит возникает у всех людей вскоре после инфицирования и длится, как правило, не больше 6 месяцев. </w:t>
      </w: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Хронический гепатит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постоянное воспаление печени. Он наступает, если в течение острой формы организму не удалось справиться с вирусом (в хроническую форму переходят в основном гепатиты В и С).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организм не успевает восстанавливать разрушенные клетки печени, они замещаются соединительной тканью — возникает </w:t>
      </w: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фиброз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Тяжёлая стадия фиброза, когда соединительной тканью заменена значительная часть печени, называется </w:t>
      </w: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циррозом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же опасны фиброз и цирроз печени? Дело в том, что уменьшению количества клеток и замещение их на соединительную ткань, приводит к тому, что печень перестаёт выполнять свои функции.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Функции печени: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обезвреживание чужеродных веществ (аллергенов, ядов, токсинов);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обезвреживание и удаление из организма избытка гормонов и других токсичных промежуточных и конечных продуктов обмена веществ;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организма глюкозой (главного источника энергии для жизнедеятельности);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хранение некоторых витаминов;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участие в процессах кроветворения, синтеза факторов свёртывающей и </w:t>
      </w:r>
      <w:proofErr w:type="spellStart"/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противосвёртывающей</w:t>
      </w:r>
      <w:proofErr w:type="spellEnd"/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 крови;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в обмене жиров;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выполнение роли депо для значительного объёма крови (который может быть выброшен в сосудистое русло при кровопотере);</w:t>
      </w:r>
    </w:p>
    <w:p w:rsidR="000D3097" w:rsidRPr="000D3097" w:rsidRDefault="000D3097" w:rsidP="000D309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синтез гормонов.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Таким образом, печень, состоящая в результате болезни из соединительной ткани, не может выполнять большое количество </w:t>
      </w:r>
      <w:proofErr w:type="spellStart"/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жизненноважных</w:t>
      </w:r>
      <w:proofErr w:type="spellEnd"/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функций, а значит, </w:t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запущенная стадия заболевания (печёночной недостаточности) может привести к смерти.</w:t>
      </w:r>
    </w:p>
    <w:p w:rsidR="000D3097" w:rsidRPr="000D3097" w:rsidRDefault="000D3097" w:rsidP="000D3097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Распространению вирусных гепатитов способствует то, что в подавляющем большинстве случаев заболевание протекает скрыто и бессимптомно. Без лечения хронический вирусный гепатит часто приводит к развитию цирроза или рака печени. Однако многие инфицированные даже не подозревают о своей болезни и не только не лечатся сами, но и неосознанно могут стать источником вируса для других людей.</w:t>
      </w:r>
    </w:p>
    <w:p w:rsidR="00AE480A" w:rsidRDefault="000D3097" w:rsidP="000D3097">
      <w:pPr>
        <w:shd w:val="clear" w:color="auto" w:fill="FFFFFF"/>
        <w:spacing w:before="300" w:after="300" w:line="240" w:lineRule="auto"/>
        <w:jc w:val="center"/>
      </w:pP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D30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AE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8562A"/>
    <w:multiLevelType w:val="multilevel"/>
    <w:tmpl w:val="7EE0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97"/>
    <w:rsid w:val="000D3097"/>
    <w:rsid w:val="00A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50AA-D51A-42B8-BB59-ED7E4B4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53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7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8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3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1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9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6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106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153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4475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2023-07-24T11:51:00Z</dcterms:created>
  <dcterms:modified xsi:type="dcterms:W3CDTF">2023-07-24T11:52:00Z</dcterms:modified>
</cp:coreProperties>
</file>