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inherit" w:eastAsia="Times New Roman" w:hAnsi="inherit" w:cs="Arial"/>
          <w:color w:val="0D6EB2"/>
          <w:sz w:val="54"/>
          <w:szCs w:val="54"/>
          <w:lang w:eastAsia="ru-RU"/>
        </w:rPr>
      </w:pPr>
      <w:r w:rsidRPr="00200E07">
        <w:rPr>
          <w:rFonts w:ascii="inherit" w:eastAsia="Times New Roman" w:hAnsi="inherit" w:cs="Arial"/>
          <w:color w:val="0D6EB2"/>
          <w:sz w:val="54"/>
          <w:szCs w:val="54"/>
          <w:lang w:eastAsia="ru-RU"/>
        </w:rPr>
        <w:t>Неделя борьбы с антимикробной резистентностью</w:t>
      </w:r>
    </w:p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Многие люди воспринимают блага цивилизации как должное. Они считают, что так было всегда и так будет вечно. Одно из глобальных достижений человечества — открытие противомикробных препаратов. В 1945 году Флеминг, </w:t>
      </w:r>
      <w:proofErr w:type="spellStart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Флори</w:t>
      </w:r>
      <w:proofErr w:type="spellEnd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и </w:t>
      </w:r>
      <w:proofErr w:type="spellStart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Чейн</w:t>
      </w:r>
      <w:proofErr w:type="spellEnd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получили Нобелевскую премию в области физиологии и медицины за открытие пенициллина — первого антибиотика, который помог человечеству бороться с инфекциями. Его доступность во время Второй мировой войны позволила сохранить жизнь многим: только у солдат смертность из-за присоединения бактериальной инфекции при ранениях снизилась с 18 до 1%. Мирному населению пенициллин тоже дал шанс на выживание в ранее практически безнадежных случаях. С помощью антибиотика начали успешно лечить сифилис, пневмонию, туберкулез, дифтерию и даже гангрену.</w:t>
      </w:r>
    </w:p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Сегодня в линейке антибиотиков появилось более пятнадцати разных групп лекарственных средств, причем не только с антибактериальным, но и противогрибковым, противоопухолевым действием. Подобная широта выбора и расширенный спектр действия помогает бороться с инфекциями. Но одновременно с доступностью противомикробных средств возникла новая проблема — устойчивость бактерий к антибиотикам. Ее называют терминами </w:t>
      </w:r>
      <w:r w:rsidRPr="00200E07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«антибиотикорезистентность»</w:t>
      </w: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 </w:t>
      </w:r>
      <w:r w:rsidRPr="00200E07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«антимикробная резистентность»</w:t>
      </w: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 </w:t>
      </w:r>
      <w:r w:rsidRPr="00200E07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«лекарственная устойчивость»</w:t>
      </w: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Резистентность микроорганизмов к антибиотикам — серьезная и сложная проблема, которая затрагивает каждого человека, так как лишает эффективности антибиотики и другие противомикробные препараты и постепенно делает невозможным лечение инфекций. Причем раньше, если у возбудителя болезни вырабатывалась устойчивость к какому-то одному антибиотику, использовали комбинации из нескольких, чтобы они уж точно уничтожили патоген. Но со временем появились бактерии, резистентные сразу к нескольким химически несхожим антибиотикам, что во много раз обострило ситуацию. По оценкам ученых, в 2019 г. устойчивость бактериальных инфекций к противомикробным препаратам стала причиной смерти 1,27 миллиона человек.</w:t>
      </w:r>
    </w:p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Устойчивость к противомикробным препаратам возникает в результате постепенной мутации бактерий, вирусов, грибков и </w:t>
      </w:r>
      <w:proofErr w:type="gramStart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паразитов</w:t>
      </w:r>
      <w:proofErr w:type="gramEnd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и утраты ими восприимчивости к лекарственным препаратам, что затрудняет лечение инфекций и повышает риск распространения, тяжелого течения и летального исхода болезней. Без надлежащих мер ситуация может разрастись до критических масштабов, и тогда человечество столкнется с серьезной угрозой жизни — даже незначительные травмы и распространенные инфекционные заболевания станут смертельно опасными.</w:t>
      </w:r>
    </w:p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inherit" w:eastAsia="Times New Roman" w:hAnsi="inherit" w:cs="Arial"/>
          <w:color w:val="0D6EB2"/>
          <w:sz w:val="36"/>
          <w:szCs w:val="36"/>
          <w:lang w:eastAsia="ru-RU"/>
        </w:rPr>
      </w:pPr>
      <w:bookmarkStart w:id="0" w:name="antimikrobnaya-rezistentnost-1"/>
      <w:bookmarkEnd w:id="0"/>
      <w:r w:rsidRPr="00200E07">
        <w:rPr>
          <w:rFonts w:ascii="inherit" w:eastAsia="Times New Roman" w:hAnsi="inherit" w:cs="Arial"/>
          <w:color w:val="0D6EB2"/>
          <w:sz w:val="36"/>
          <w:szCs w:val="36"/>
          <w:lang w:eastAsia="ru-RU"/>
        </w:rPr>
        <w:t>Почему возникает устойчивость микроорганизмов к антибиотикам</w:t>
      </w:r>
    </w:p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Существует два типа устойчивости бактерий к антибиотикам: врожденная и приобретенная.</w:t>
      </w:r>
    </w:p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 основе первой</w:t>
      </w: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— полное отсутствие у микроорганизма мишени действия антибактериального средства или же ее недоступность вследствие </w:t>
      </w:r>
      <w:proofErr w:type="spellStart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инактивации</w:t>
      </w:r>
      <w:proofErr w:type="spellEnd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ферментами или низкой проницаемости. В этом случае в инструкции к лекарственному препарату написано, что антибиотик не действует на этот вид микробов.</w:t>
      </w:r>
    </w:p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lastRenderedPageBreak/>
        <w:t>Второй тип резистентности</w:t>
      </w: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возникает в нескольких ситуациях: при контакте с антибиотиками, из-за мутаций хромосомной ДНК, что модифицирует белковую структуру бактерий, при трансформации с образованием мозаичных генов, при горизонтальном переносе генов.</w:t>
      </w:r>
    </w:p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Приобретенная антибиотикорезистентность проявляет себя следующими механизмами защиты от действия антибиотиков:</w:t>
      </w:r>
    </w:p>
    <w:p w:rsidR="00200E07" w:rsidRPr="00200E07" w:rsidRDefault="00200E07" w:rsidP="00200E0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993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блокировка антибактериального средства микробной клеткой;</w:t>
      </w:r>
    </w:p>
    <w:p w:rsidR="00200E07" w:rsidRPr="00200E07" w:rsidRDefault="00200E07" w:rsidP="00200E0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993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уничтожение антибиотика ферментами, разрушающими структуру действующего вещества;</w:t>
      </w:r>
    </w:p>
    <w:p w:rsidR="00200E07" w:rsidRPr="00200E07" w:rsidRDefault="00200E07" w:rsidP="00200E0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993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избавления от попавшего в клетку вещества с помощью специальных «насосов» в стенках;</w:t>
      </w:r>
    </w:p>
    <w:p w:rsidR="00200E07" w:rsidRPr="00200E07" w:rsidRDefault="00200E07" w:rsidP="00200E0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993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нивелирование эффекта средств с противомикробным действием, то есть микроорганизмы «разрабатывают» пути обхода основного их действия, например, блокировку выработки полезных веществ; маскировка. Этот механизм защиты микробы используют для невозможности антибиотиков распознать определенные их части (мишени), тем </w:t>
      </w:r>
      <w:proofErr w:type="gramStart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самым</w:t>
      </w:r>
      <w:proofErr w:type="gramEnd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не позволяя препаратам полноценно на них действовать.</w:t>
      </w:r>
    </w:p>
    <w:p w:rsid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inherit" w:eastAsia="Times New Roman" w:hAnsi="inherit" w:cs="Arial"/>
          <w:color w:val="0D6EB2"/>
          <w:sz w:val="36"/>
          <w:szCs w:val="36"/>
          <w:lang w:eastAsia="ru-RU"/>
        </w:rPr>
      </w:pPr>
      <w:bookmarkStart w:id="1" w:name="antimikrobnaya-rezistentnost-2"/>
      <w:bookmarkEnd w:id="1"/>
    </w:p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inherit" w:eastAsia="Times New Roman" w:hAnsi="inherit" w:cs="Arial"/>
          <w:color w:val="0D6EB2"/>
          <w:sz w:val="36"/>
          <w:szCs w:val="36"/>
          <w:lang w:eastAsia="ru-RU"/>
        </w:rPr>
      </w:pPr>
      <w:r w:rsidRPr="00200E07">
        <w:rPr>
          <w:rFonts w:ascii="inherit" w:eastAsia="Times New Roman" w:hAnsi="inherit" w:cs="Arial"/>
          <w:color w:val="0D6EB2"/>
          <w:sz w:val="36"/>
          <w:szCs w:val="36"/>
          <w:lang w:eastAsia="ru-RU"/>
        </w:rPr>
        <w:t>Как люди способствуют возникновению антимикробной резистентности</w:t>
      </w:r>
    </w:p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Немало факторов, способствующих появлению устойчивости к антибиотикам, связаны именно с неправильными действиями человека. Одна из основных причин появления антибиотикорезистентности — </w:t>
      </w:r>
      <w:r w:rsidRPr="00200E07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самолечение</w:t>
      </w: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Пациенты самостоятельно назначают себе лекарственные препараты с антибактериальным действием даже при обычной простуде. Часто используют антибиотики для лечения вирусов (они не действуют на вирусы), неправильно подбирают нужную дозировку, не учитывают необходимую кратность приема (сколько раз в день и через какие промежутки времени) и нужный курс лечения (например, пить лекарство 10 или 14 дней). Многие больные после улучшения состояния снижают прием лекарства до 1-го раза в день вместо необходимых 2-4 раз (для разных препаратов) или вовсе прекращают терапию. Все это снижает концентрацию антибиотика в организме в тот период, когда еще не все бактерии погибли. И некоторые микроорганизмы могут не только выжить в таких условиях, но и становятся устойчивыми к действию антибактериального препарата.</w:t>
      </w:r>
    </w:p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Так же вклад в формирование резистентности к антимикробным препаратам вносит </w:t>
      </w:r>
      <w:r w:rsidRPr="00200E07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использование антибиотиков в животноводстве</w:t>
      </w: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: больше половины мирового объема используемых антибиотиков приходится именно на скотоводство и птицеводство. Причина добавления антибиотиков в корм для домашних животных проста и обоснована: они позволяют предотвратить ряд инфекционных заболеваний, поддержать здоровье и продуктивность животных, снизить смертность, которая оборачивается крупными экономическими потерями. В исследовании, опубликованном в журнале PNAS, подсчитали, что в 2010 году во всем мире в корма было добавлено более 63000 тонн антибиотиков. Ожидается, что к 2030 году указанное число возрастет на 67%, а в некоторых странах оно удвоится.</w:t>
      </w:r>
    </w:p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В целях повышения контроля за использованием антибактериальных препаратов в 2018 году в структуре </w:t>
      </w:r>
      <w:proofErr w:type="spellStart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Роспотребнадзора</w:t>
      </w:r>
      <w:proofErr w:type="spellEnd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на базе Центрального НИИ Эпидемиологии был создан </w:t>
      </w:r>
      <w:proofErr w:type="spellStart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Референс</w:t>
      </w:r>
      <w:proofErr w:type="spellEnd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-центр по мониторингу остаточного количества антибиотиков и антибиотикорезистентности бактерий в продовольственном сырье и пищевых продуктах.</w:t>
      </w:r>
    </w:p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 xml:space="preserve">Его задача — обеспечение постоянного мониторинга за содержанием и превышением допустимых уровней антибиотиков и </w:t>
      </w:r>
      <w:proofErr w:type="spellStart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антибиотикоустойчивых</w:t>
      </w:r>
      <w:proofErr w:type="spellEnd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бактерий в продовольственном сырье и пищевых продуктах и эпидемиологическое прогнозирование развития устойчивости микроорганизмов, циркулирующих на территории Российской Федерации к используемым антибактериальным средствам.</w:t>
      </w:r>
    </w:p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inherit" w:eastAsia="Times New Roman" w:hAnsi="inherit" w:cs="Arial"/>
          <w:color w:val="0D6EB2"/>
          <w:sz w:val="36"/>
          <w:szCs w:val="36"/>
          <w:lang w:eastAsia="ru-RU"/>
        </w:rPr>
      </w:pPr>
      <w:bookmarkStart w:id="2" w:name="antimikrobnaya-rezistentnost-3"/>
      <w:bookmarkEnd w:id="2"/>
      <w:r w:rsidRPr="00200E07">
        <w:rPr>
          <w:rFonts w:ascii="inherit" w:eastAsia="Times New Roman" w:hAnsi="inherit" w:cs="Arial"/>
          <w:color w:val="0D6EB2"/>
          <w:sz w:val="36"/>
          <w:szCs w:val="36"/>
          <w:lang w:eastAsia="ru-RU"/>
        </w:rPr>
        <w:t>Что может сделать каждый человек для решения проблемы антибиотикорезистентности</w:t>
      </w:r>
    </w:p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Решение ситуации с устойчивостью бактерий к антибиотикам в руках человека. Полностью избавиться от этой проблемы, скорее всего, невозможно, но можно ее замедлить и даже сократить. </w:t>
      </w:r>
      <w:r w:rsidRPr="00200E07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На уровне обычных людей антибиотикорезистентность можно предупредить:</w:t>
      </w:r>
    </w:p>
    <w:p w:rsidR="00200E07" w:rsidRPr="00200E07" w:rsidRDefault="00200E07" w:rsidP="00200E0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993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отказом от самолечения;</w:t>
      </w:r>
    </w:p>
    <w:p w:rsidR="00200E07" w:rsidRPr="00200E07" w:rsidRDefault="00200E07" w:rsidP="00200E0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993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тщательным соблюдением схемы лечения противомикробными средствами, назначенной врачом;</w:t>
      </w:r>
    </w:p>
    <w:p w:rsidR="00200E07" w:rsidRPr="00200E07" w:rsidRDefault="00200E07" w:rsidP="00200E0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993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вакцинированием, способным защитить от серьезных заболеваний;</w:t>
      </w:r>
    </w:p>
    <w:p w:rsidR="00200E07" w:rsidRPr="00200E07" w:rsidRDefault="00200E07" w:rsidP="00200E0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993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тщательной гигиеной, обязательной дезинфекцией ран, царапин;</w:t>
      </w:r>
    </w:p>
    <w:p w:rsidR="00200E07" w:rsidRPr="00200E07" w:rsidRDefault="00200E07" w:rsidP="00200E0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993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ответственным отношением к своему здоровью.</w:t>
      </w:r>
    </w:p>
    <w:p w:rsidR="00200E07" w:rsidRPr="00200E07" w:rsidRDefault="00200E07" w:rsidP="00200E07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inherit" w:eastAsia="Times New Roman" w:hAnsi="inherit" w:cs="Arial"/>
          <w:color w:val="0D6EB2"/>
          <w:sz w:val="36"/>
          <w:szCs w:val="36"/>
          <w:lang w:eastAsia="ru-RU"/>
        </w:rPr>
      </w:pPr>
      <w:bookmarkStart w:id="3" w:name="antimikrobnaya-rezistentnost-4"/>
      <w:bookmarkEnd w:id="3"/>
      <w:r w:rsidRPr="00200E07">
        <w:rPr>
          <w:rFonts w:ascii="inherit" w:eastAsia="Times New Roman" w:hAnsi="inherit" w:cs="Arial"/>
          <w:color w:val="0D6EB2"/>
          <w:sz w:val="36"/>
          <w:szCs w:val="36"/>
          <w:lang w:eastAsia="ru-RU"/>
        </w:rPr>
        <w:t>Заключение</w:t>
      </w:r>
    </w:p>
    <w:p w:rsidR="00200E07" w:rsidRPr="00200E07" w:rsidRDefault="00200E07" w:rsidP="00200E0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993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bookmarkStart w:id="4" w:name="_GoBack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Антибиотики должен назначать только врач.</w:t>
      </w:r>
    </w:p>
    <w:p w:rsidR="00200E07" w:rsidRPr="00200E07" w:rsidRDefault="00200E07" w:rsidP="00200E0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993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Нерациональное назначение и применение антимикробных препаратов приводит к устойчивости бактерий и, при возникновении бактериального заболевания, тот антибиотик, который назначался нерационально, может не подействовать.</w:t>
      </w:r>
    </w:p>
    <w:p w:rsidR="00200E07" w:rsidRPr="00200E07" w:rsidRDefault="00200E07" w:rsidP="00200E0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993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Острые респираторные вирусные инфекции — вызываются вирусами. А антибиотики </w:t>
      </w:r>
      <w:bookmarkEnd w:id="4"/>
      <w:r w:rsidRPr="00200E07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созданы для борьбы с бактериями.</w:t>
      </w:r>
    </w:p>
    <w:p w:rsidR="00B057DC" w:rsidRDefault="00B057DC" w:rsidP="00200E07">
      <w:pPr>
        <w:spacing w:after="0" w:line="240" w:lineRule="auto"/>
        <w:ind w:firstLine="567"/>
        <w:contextualSpacing/>
      </w:pPr>
    </w:p>
    <w:sectPr w:rsidR="00B0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E60"/>
    <w:multiLevelType w:val="multilevel"/>
    <w:tmpl w:val="5C4A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42272"/>
    <w:multiLevelType w:val="multilevel"/>
    <w:tmpl w:val="DE8C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77181"/>
    <w:multiLevelType w:val="multilevel"/>
    <w:tmpl w:val="44D6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33119"/>
    <w:multiLevelType w:val="hybridMultilevel"/>
    <w:tmpl w:val="6C9E6C7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37AB6815"/>
    <w:multiLevelType w:val="hybridMultilevel"/>
    <w:tmpl w:val="6B90EFB8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5F797078"/>
    <w:multiLevelType w:val="multilevel"/>
    <w:tmpl w:val="F8D2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07"/>
    <w:rsid w:val="00200E07"/>
    <w:rsid w:val="00B0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7141"/>
  <w15:chartTrackingRefBased/>
  <w15:docId w15:val="{09EF21DA-BC27-4D4B-818D-1BEB2AB8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0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0E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0E0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0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62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2023-10-18T07:16:00Z</dcterms:created>
  <dcterms:modified xsi:type="dcterms:W3CDTF">2023-10-18T07:19:00Z</dcterms:modified>
</cp:coreProperties>
</file>