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74" w:rsidRPr="00FD1B74" w:rsidRDefault="00FD1B74" w:rsidP="00FD1B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bookmarkStart w:id="0" w:name="_GoBack"/>
      <w:r w:rsidRPr="00FD1B74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bdr w:val="none" w:sz="0" w:space="0" w:color="auto" w:frame="1"/>
          <w:lang w:eastAsia="ru-RU"/>
        </w:rPr>
        <w:t>Всемирный день борьбы с раком молочной железы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23 сентября отмечается Всемирный день борьбы с раком молочной железы (РМЖ). Заболевание является одним из наиболее социально значимых. Это </w:t>
      </w:r>
      <w:proofErr w:type="gramStart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самая  частая</w:t>
      </w:r>
      <w:proofErr w:type="gramEnd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злокачественная опухоль у женщин. 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Причинами возникновения РМЖ чаще всего служат гормональные нарушения, связанные как с множественными родами, так и с отсутствием родов, </w:t>
      </w:r>
      <w:proofErr w:type="spellStart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некормлением</w:t>
      </w:r>
      <w:proofErr w:type="spellEnd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грудью. К факторам риска относятся курение и употребление алкоголя, ожирение, гинекологические заболевания, некорректный прием гормональных препаратов, стрессы, наследственность и элементарное невнимание женщин к себе.</w:t>
      </w: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 xml:space="preserve"> Основой для развития рака молочной железы служат фоновые предраковые заболевания, например, кисты, которые продуцируют жидкостные образования и имеют свойство </w:t>
      </w:r>
      <w:proofErr w:type="spell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>клеточно</w:t>
      </w:r>
      <w:proofErr w:type="spell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 xml:space="preserve"> делиться. Менее опасны фиброзы, но за ними тоже нужно обязательно наблюдать.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Необходимо регулярно обращаться к врачу и проходить </w:t>
      </w:r>
      <w:proofErr w:type="spellStart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профосмотры</w:t>
      </w:r>
      <w:proofErr w:type="spellEnd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. Крайне важно обнаружить заболевание как можно раньше. Пограничным возрастом, с которого должно начаться особо пристальное внимание к молочным железам – 40-45 лет. С этого периода </w:t>
      </w:r>
      <w:proofErr w:type="spellStart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маммографические</w:t>
      </w:r>
      <w:proofErr w:type="spellEnd"/>
      <w:r w:rsidRPr="00FD1B74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методы обследования должны дополняться ультразвуковым методом.</w:t>
      </w: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> Специалисты напоминают: при раннем выявлении рака молочной железы (на 1 и 2 стадиях) процент излечения очень высок и составляет 96-</w:t>
      </w:r>
      <w:proofErr w:type="gram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>98  процентов</w:t>
      </w:r>
      <w:proofErr w:type="gram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  <w:t>. При 3 и 4 стадиях возможность излечения кратно снижается.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Одним из важнейших методов, позволяющих своевременно обнаружить различные заболевания груди и обратиться к специалисту, является </w:t>
      </w:r>
      <w:proofErr w:type="spell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самообследование</w:t>
      </w:r>
      <w:proofErr w:type="spell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 молочных желез. Благодаря регулярному </w:t>
      </w:r>
      <w:proofErr w:type="spellStart"/>
      <w:r w:rsidRPr="00FD1B74">
        <w:rPr>
          <w:rFonts w:ascii="Times New Roman" w:eastAsia="Times New Roman" w:hAnsi="Times New Roman" w:cs="Times New Roman"/>
          <w:b/>
          <w:bCs/>
          <w:color w:val="5A5C5D"/>
          <w:sz w:val="28"/>
          <w:szCs w:val="28"/>
          <w:bdr w:val="none" w:sz="0" w:space="0" w:color="auto" w:frame="1"/>
          <w:lang w:eastAsia="ru-RU"/>
        </w:rPr>
        <w:t>самообследованию</w:t>
      </w:r>
      <w:proofErr w:type="spellEnd"/>
      <w:r w:rsidRPr="00FD1B74">
        <w:rPr>
          <w:rFonts w:ascii="Times New Roman" w:eastAsia="Times New Roman" w:hAnsi="Times New Roman" w:cs="Times New Roman"/>
          <w:b/>
          <w:bCs/>
          <w:color w:val="5A5C5D"/>
          <w:sz w:val="28"/>
          <w:szCs w:val="28"/>
          <w:bdr w:val="none" w:sz="0" w:space="0" w:color="auto" w:frame="1"/>
          <w:lang w:eastAsia="ru-RU"/>
        </w:rPr>
        <w:t xml:space="preserve"> молочных желез</w:t>
      </w: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 снижается не только число выявлений запущенных форм рака груди, но и смертность от этого заболевания на 19%, так как это помогает выявить болезнь на ранних стадиях, которые излечимы современными средствами. </w:t>
      </w:r>
      <w:proofErr w:type="spell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Самообследование</w:t>
      </w:r>
      <w:proofErr w:type="spell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 необходимо проводить 1 раз в месяц на 6-12 дни от начала менструации. Оно проводится лежа и стоя у зеркала. При этом обращают внимание на: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увеличение или уменьшение размеров одной железы по отношению к другой;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 xml:space="preserve">подтянутость железы вверх или в сторону, </w:t>
      </w:r>
      <w:proofErr w:type="spellStart"/>
      <w:r w:rsidRPr="00FD1B74">
        <w:rPr>
          <w:color w:val="5A5C5D"/>
          <w:sz w:val="28"/>
          <w:szCs w:val="28"/>
          <w:bdr w:val="none" w:sz="0" w:space="0" w:color="auto" w:frame="1"/>
        </w:rPr>
        <w:t>смещаемость</w:t>
      </w:r>
      <w:proofErr w:type="spellEnd"/>
      <w:r w:rsidRPr="00FD1B74">
        <w:rPr>
          <w:color w:val="5A5C5D"/>
          <w:sz w:val="28"/>
          <w:szCs w:val="28"/>
          <w:bdr w:val="none" w:sz="0" w:space="0" w:color="auto" w:frame="1"/>
        </w:rPr>
        <w:t xml:space="preserve"> или фиксацию;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срезанность, либо другие изменения (выбухание, западение, втянутость) контуров, в том числе и соска;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покраснение кожи на ограниченном участке или во всей железе, а также распространение красноты за пределы органа;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локальный или тотальный отек кожи («лимонная корка»);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узлы и уплотнения в ткани, в толще кожи, изъязвление кожи и соска, корочки, свищи;</w:t>
      </w:r>
    </w:p>
    <w:p w:rsidR="00FD1B74" w:rsidRPr="00FD1B74" w:rsidRDefault="00FD1B74" w:rsidP="00FD1B7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сукровичные и кровянистые выделения из соска.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</w:pP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Пальпацию проводят ощупыванием пальцами молочных желез круговыми движениями с легким надавливанием, начиная с краев органа в направ</w:t>
      </w: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lastRenderedPageBreak/>
        <w:t xml:space="preserve">лении соска. Важнейшая цель </w:t>
      </w:r>
      <w:proofErr w:type="spell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 заключается не столько в поиске каких-то опухолей, сколько в подтверждении их отсутствия.  При выявлении любых изменений женщина должна обратиться к врачу. Только врач после обследования может поставить правильный диагноз. Только у 3-5% женщин, обратившихся к врачу-</w:t>
      </w:r>
      <w:proofErr w:type="spell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маммологу</w:t>
      </w:r>
      <w:proofErr w:type="spell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, выявляются онкологические заболевания молочной железы. Только при соблюдении следующих условий: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 xml:space="preserve">регулярное </w:t>
      </w:r>
      <w:proofErr w:type="spellStart"/>
      <w:r w:rsidRPr="00FD1B74">
        <w:rPr>
          <w:color w:val="5A5C5D"/>
          <w:sz w:val="28"/>
          <w:szCs w:val="28"/>
          <w:bdr w:val="none" w:sz="0" w:space="0" w:color="auto" w:frame="1"/>
        </w:rPr>
        <w:t>самообследование</w:t>
      </w:r>
      <w:proofErr w:type="spellEnd"/>
      <w:r w:rsidRPr="00FD1B74">
        <w:rPr>
          <w:color w:val="5A5C5D"/>
          <w:sz w:val="28"/>
          <w:szCs w:val="28"/>
          <w:bdr w:val="none" w:sz="0" w:space="0" w:color="auto" w:frame="1"/>
        </w:rPr>
        <w:t xml:space="preserve"> молочных желез;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 xml:space="preserve">ежегодное посещение </w:t>
      </w:r>
      <w:proofErr w:type="spellStart"/>
      <w:r w:rsidRPr="00FD1B74">
        <w:rPr>
          <w:color w:val="5A5C5D"/>
          <w:sz w:val="28"/>
          <w:szCs w:val="28"/>
          <w:bdr w:val="none" w:sz="0" w:space="0" w:color="auto" w:frame="1"/>
        </w:rPr>
        <w:t>маммолога</w:t>
      </w:r>
      <w:proofErr w:type="spellEnd"/>
      <w:r w:rsidRPr="00FD1B74">
        <w:rPr>
          <w:color w:val="5A5C5D"/>
          <w:sz w:val="28"/>
          <w:szCs w:val="28"/>
          <w:bdr w:val="none" w:sz="0" w:space="0" w:color="auto" w:frame="1"/>
        </w:rPr>
        <w:t xml:space="preserve"> не реже 1 раза;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УЗИ молочных желез 1-2 раза в год молодым женщинам;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профилактическая маммография после 40 лет;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строгое отношение к своему питанию;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>регулярное занятие физической культурой и спортом;</w:t>
      </w:r>
    </w:p>
    <w:p w:rsidR="00FD1B74" w:rsidRPr="00FD1B74" w:rsidRDefault="00FD1B74" w:rsidP="00FD1B7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5A5C5D"/>
          <w:sz w:val="28"/>
          <w:szCs w:val="28"/>
        </w:rPr>
      </w:pPr>
      <w:r w:rsidRPr="00FD1B74">
        <w:rPr>
          <w:color w:val="5A5C5D"/>
          <w:sz w:val="28"/>
          <w:szCs w:val="28"/>
          <w:bdr w:val="none" w:sz="0" w:space="0" w:color="auto" w:frame="1"/>
        </w:rPr>
        <w:t xml:space="preserve">нормальное функционирование репродуктивной системы (своевременные роды, грудное вскармливание, отсутствие </w:t>
      </w:r>
      <w:proofErr w:type="gramStart"/>
      <w:r w:rsidRPr="00FD1B74">
        <w:rPr>
          <w:color w:val="5A5C5D"/>
          <w:sz w:val="28"/>
          <w:szCs w:val="28"/>
          <w:bdr w:val="none" w:sz="0" w:space="0" w:color="auto" w:frame="1"/>
        </w:rPr>
        <w:t>абортов,  лечение</w:t>
      </w:r>
      <w:proofErr w:type="gramEnd"/>
      <w:r w:rsidRPr="00FD1B74">
        <w:rPr>
          <w:color w:val="5A5C5D"/>
          <w:sz w:val="28"/>
          <w:szCs w:val="28"/>
          <w:bdr w:val="none" w:sz="0" w:space="0" w:color="auto" w:frame="1"/>
        </w:rPr>
        <w:t xml:space="preserve"> заболеваний женской половой сфер.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Рак молочной железы является основной причиной онкологической смертности у женщин.  Это обусловлено отсутствием элементарных знаний у женщин о симптомах и методах </w:t>
      </w:r>
      <w:proofErr w:type="gram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обследования  рака</w:t>
      </w:r>
      <w:proofErr w:type="gram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 молочной железы, а также несвоевременным обращением за медицинской помощью. </w:t>
      </w:r>
      <w:proofErr w:type="gramStart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Кроме того</w:t>
      </w:r>
      <w:proofErr w:type="gramEnd"/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 xml:space="preserve"> необходимо знать, что п</w:t>
      </w:r>
      <w:r w:rsidRPr="00FD1B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 статистике, </w:t>
      </w: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рак молочной железы не только самая распространенная форма злокачественных заболеваний у женщин, но и одна из тех, что наиболее успешно излечивается при своевременно установленном диагнозе. Для этого необходимо внимательно относиться к себе, регулярно своевременно проходить диспансеризацию и профилактические медицинские осмотры.</w:t>
      </w:r>
    </w:p>
    <w:p w:rsidR="00FD1B74" w:rsidRPr="00FD1B74" w:rsidRDefault="00FD1B74" w:rsidP="00FD1B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bdr w:val="none" w:sz="0" w:space="0" w:color="auto" w:frame="1"/>
          <w:lang w:eastAsia="ru-RU"/>
        </w:rPr>
        <w:t xml:space="preserve">Рак молочной </w:t>
      </w:r>
      <w:proofErr w:type="gramStart"/>
      <w:r w:rsidRPr="00FD1B74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bdr w:val="none" w:sz="0" w:space="0" w:color="auto" w:frame="1"/>
          <w:lang w:eastAsia="ru-RU"/>
        </w:rPr>
        <w:t>железы .Факторы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bdr w:val="none" w:sz="0" w:space="0" w:color="auto" w:frame="1"/>
          <w:lang w:eastAsia="ru-RU"/>
        </w:rPr>
        <w:t xml:space="preserve"> риска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</w:pPr>
      <w:r w:rsidRPr="00FD1B74"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  <w:lang w:eastAsia="ru-RU"/>
        </w:rPr>
        <w:t>Риск – это вероятность события. Когда речь идет о раке, то под риском часто понимают вероятность заболеть раком. Исследователи и врачи применяют понятие риска для контроля за здоровьем многих людей. Знать факторы риска необходимо каждому. Ведь от этого зависит наше здоровье и жизнь. К основным факторам, повышающим риск развития рака молочной железы, относятся: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i/>
          <w:iCs/>
          <w:color w:val="3E454C"/>
          <w:sz w:val="28"/>
          <w:szCs w:val="28"/>
          <w:u w:val="single"/>
          <w:bdr w:val="none" w:sz="0" w:space="0" w:color="auto" w:frame="1"/>
          <w:lang w:eastAsia="ru-RU"/>
        </w:rPr>
        <w:t>Модифицируемые (</w:t>
      </w:r>
      <w:proofErr w:type="gramStart"/>
      <w:r w:rsidRPr="00FD1B74">
        <w:rPr>
          <w:rFonts w:ascii="Times New Roman" w:eastAsia="Times New Roman" w:hAnsi="Times New Roman" w:cs="Times New Roman"/>
          <w:i/>
          <w:iCs/>
          <w:color w:val="3E454C"/>
          <w:sz w:val="28"/>
          <w:szCs w:val="28"/>
          <w:u w:val="single"/>
          <w:bdr w:val="none" w:sz="0" w:space="0" w:color="auto" w:frame="1"/>
          <w:lang w:eastAsia="ru-RU"/>
        </w:rPr>
        <w:t>те</w:t>
      </w:r>
      <w:proofErr w:type="gramEnd"/>
      <w:r w:rsidRPr="00FD1B74">
        <w:rPr>
          <w:rFonts w:ascii="Times New Roman" w:eastAsia="Times New Roman" w:hAnsi="Times New Roman" w:cs="Times New Roman"/>
          <w:i/>
          <w:iCs/>
          <w:color w:val="3E454C"/>
          <w:sz w:val="28"/>
          <w:szCs w:val="28"/>
          <w:u w:val="single"/>
          <w:bdr w:val="none" w:sz="0" w:space="0" w:color="auto" w:frame="1"/>
          <w:lang w:eastAsia="ru-RU"/>
        </w:rPr>
        <w:t xml:space="preserve"> которые можно изменить) факторы риска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Употребление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алкоголя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Прием 35–44 граммов алкоголя (3–4 бокала вина) в день повышает риск развития рака молочной железы на 32 % по сравнению с лицами, никогда не употреблявшими алкоголь, а при приеме более 45 граммов (более четырех бокалов вина в день) на 46 %.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Избыточная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масса тела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Повышение массы тела от исходной в среднем на 5 кг за 4,5 года повышает риск развития рака молочной железы в течение 7,5 лет после такого повышения в возрасте до 50 лет на 37 %, а старше 50 лет – на 7 %.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Повышение индекса массы тела (ИМТ) на каждые 5 единиц выше нормы увеличивает риск рака молочной железы на 10 %.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lastRenderedPageBreak/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Проведение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гормонозаместительной</w:t>
      </w:r>
      <w:proofErr w:type="spell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терапии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 xml:space="preserve">Применение </w:t>
      </w:r>
      <w:proofErr w:type="spell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гормонозаместительной</w:t>
      </w:r>
      <w:proofErr w:type="spellEnd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 xml:space="preserve"> терапии (эстроген + </w:t>
      </w:r>
      <w:proofErr w:type="spell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прогестин</w:t>
      </w:r>
      <w:proofErr w:type="spellEnd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) у женщин в постменопаузе с сохраненной маткой приводит к повышению риска развития рака молочной железы на 23 %. При этом такой риск развивался уже в течение первого года после начала приема. Выявленная опухоль была на 13 % больше в размерах, а доля случаев, выявленных на поздних стадиях – выше на 37%.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Физическая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активность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Регулярная физическая активность 3,5</w:t>
      </w: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softHyphen/>
        <w:t>–4 часа в неделю умеренной интенсивности может защитить женщину от рака через поддержание нормальной массы тела. Отмечается снижение риска на 12 %.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Питание</w:t>
      </w:r>
      <w:proofErr w:type="gramEnd"/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Исследования не подтвердили, что определенные продукты питания или блюда способны повышать риск развития рака молочной железы. Однако употребление овощей и фруктов приводит к другим полезным последствиям для здоровья – снижению инфарктов и инсультов.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u w:val="single"/>
          <w:bdr w:val="none" w:sz="0" w:space="0" w:color="auto" w:frame="1"/>
          <w:lang w:eastAsia="ru-RU"/>
        </w:rPr>
        <w:t>Неизменяемые (не модифицируемые) факторы риска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Семейный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анамнез рака молочной железы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Риск заболеть раком молочной железы в течение последующих пяти лет при наличии одного близкого родственника с этим диагнозом колеблется в зависимости от возраста рождения первого ребенка у такой женщины. Риск вырастает в 2,6 раза у женщины, впервые родившей в возрасте младше 20 лет, и в 2,8 раза – в возрасте 30 лет и старше. Значительно выше риск заболеть в течение пяти лет у женщины при наличии двух и более близких родственников с раком молочной железы. Риск вырастает в 6,8 раза у женщины, впервые родившей до 20 лет, а у родившей в 30 лет и старше риск выше в 4,2 раза, чем у женщины с родственниками без рака молочной железы.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Возраст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первой беременности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При поздних родах риск рака молочной железы повышается в 1,9 раза. Это относится к женщинам с впервые возникшей беременностью, родами и грудным вскармливанием в возрасте после 30 лет по сравнению с женщинами, родившими до 21. Это связано с тем, что беременность способствует дифференцировке клеток молочной железы в их функциональное состояние.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proofErr w:type="gramStart"/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§  </w:t>
      </w:r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>Раннее</w:t>
      </w:r>
      <w:proofErr w:type="gramEnd"/>
      <w:r w:rsidRPr="00FD1B74">
        <w:rPr>
          <w:rFonts w:ascii="Times New Roman" w:eastAsia="Times New Roman" w:hAnsi="Times New Roman" w:cs="Times New Roman"/>
          <w:b/>
          <w:bCs/>
          <w:color w:val="3E454C"/>
          <w:sz w:val="28"/>
          <w:szCs w:val="28"/>
          <w:bdr w:val="none" w:sz="0" w:space="0" w:color="auto" w:frame="1"/>
          <w:lang w:eastAsia="ru-RU"/>
        </w:rPr>
        <w:t xml:space="preserve"> начало менструаций и поздняя менопауза</w:t>
      </w:r>
    </w:p>
    <w:p w:rsidR="00FD1B74" w:rsidRPr="00FD1B74" w:rsidRDefault="00FD1B74" w:rsidP="00FD1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Риск развития рака молочной железы повышается на 23 % при появлении первой менструации в возрасте младше 13 лет по сравнению с возрастом старше 14 лет.</w:t>
      </w:r>
    </w:p>
    <w:p w:rsidR="00FD1B74" w:rsidRPr="00FD1B74" w:rsidRDefault="00FD1B74" w:rsidP="00FD1B74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5A5C5D"/>
          <w:sz w:val="28"/>
          <w:szCs w:val="28"/>
          <w:lang w:eastAsia="ru-RU"/>
        </w:rPr>
      </w:pPr>
      <w:r w:rsidRPr="00FD1B74">
        <w:rPr>
          <w:rFonts w:ascii="Times New Roman" w:eastAsia="Times New Roman" w:hAnsi="Times New Roman" w:cs="Times New Roman"/>
          <w:color w:val="3E454C"/>
          <w:sz w:val="28"/>
          <w:szCs w:val="28"/>
          <w:bdr w:val="none" w:sz="0" w:space="0" w:color="auto" w:frame="1"/>
          <w:lang w:eastAsia="ru-RU"/>
        </w:rPr>
        <w:t>Наступление менопаузы после 54 лет связано с повышенным на 20 % риском рака молочной железы по сравнению с возрастом 45 лет и младше. Это связывают с более длительным воздействием высокого уровня эстрогенов на ткань молочной железы.</w:t>
      </w:r>
    </w:p>
    <w:bookmarkEnd w:id="0"/>
    <w:p w:rsidR="00B057DC" w:rsidRPr="00FD1B74" w:rsidRDefault="00B057DC" w:rsidP="00FD1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57DC" w:rsidRPr="00FD1B74" w:rsidSect="00FD1B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3906"/>
    <w:multiLevelType w:val="hybridMultilevel"/>
    <w:tmpl w:val="A410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31E17"/>
    <w:multiLevelType w:val="hybridMultilevel"/>
    <w:tmpl w:val="2E54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74"/>
    <w:rsid w:val="00B057DC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743F29"/>
  <w15:chartTrackingRefBased/>
  <w15:docId w15:val="{E4C65AD3-9D30-4CCC-9B14-1362F4B2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B74"/>
    <w:rPr>
      <w:b/>
      <w:bCs/>
    </w:rPr>
  </w:style>
  <w:style w:type="character" w:styleId="a5">
    <w:name w:val="Emphasis"/>
    <w:basedOn w:val="a0"/>
    <w:uiPriority w:val="20"/>
    <w:qFormat/>
    <w:rsid w:val="00FD1B74"/>
    <w:rPr>
      <w:i/>
      <w:iCs/>
    </w:rPr>
  </w:style>
  <w:style w:type="paragraph" w:styleId="a6">
    <w:name w:val="List Paragraph"/>
    <w:basedOn w:val="a"/>
    <w:uiPriority w:val="34"/>
    <w:qFormat/>
    <w:rsid w:val="00FD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2023-10-18T06:50:00Z</dcterms:created>
  <dcterms:modified xsi:type="dcterms:W3CDTF">2023-10-18T06:56:00Z</dcterms:modified>
</cp:coreProperties>
</file>