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116" w:rsidRPr="00374116" w:rsidRDefault="00374116" w:rsidP="00374116">
      <w:pPr>
        <w:shd w:val="clear" w:color="auto" w:fill="FFFFFF"/>
        <w:spacing w:after="0" w:line="240" w:lineRule="auto"/>
        <w:ind w:firstLine="567"/>
        <w:contextualSpacing/>
        <w:jc w:val="center"/>
        <w:outlineLvl w:val="1"/>
        <w:rPr>
          <w:rFonts w:ascii="inherit" w:eastAsia="Times New Roman" w:hAnsi="inherit" w:cs="Arial"/>
          <w:color w:val="0D6EB2"/>
          <w:sz w:val="40"/>
          <w:szCs w:val="54"/>
          <w:lang w:eastAsia="ru-RU"/>
        </w:rPr>
      </w:pPr>
      <w:r w:rsidRPr="00374116">
        <w:rPr>
          <w:rFonts w:ascii="inherit" w:eastAsia="Times New Roman" w:hAnsi="inherit" w:cs="Arial"/>
          <w:color w:val="0D6EB2"/>
          <w:sz w:val="40"/>
          <w:szCs w:val="54"/>
          <w:lang w:eastAsia="ru-RU"/>
        </w:rPr>
        <w:t xml:space="preserve">Психологические причины начала </w:t>
      </w:r>
      <w:proofErr w:type="spellStart"/>
      <w:r w:rsidRPr="00374116">
        <w:rPr>
          <w:rFonts w:ascii="inherit" w:eastAsia="Times New Roman" w:hAnsi="inherit" w:cs="Arial"/>
          <w:color w:val="0D6EB2"/>
          <w:sz w:val="40"/>
          <w:szCs w:val="54"/>
          <w:lang w:eastAsia="ru-RU"/>
        </w:rPr>
        <w:t>табакокурения</w:t>
      </w:r>
      <w:proofErr w:type="spellEnd"/>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proofErr w:type="spellStart"/>
      <w:r w:rsidRPr="00374116">
        <w:rPr>
          <w:rFonts w:ascii="Arial" w:eastAsia="Times New Roman" w:hAnsi="Arial" w:cs="Arial"/>
          <w:b/>
          <w:bCs/>
          <w:color w:val="201E18"/>
          <w:sz w:val="24"/>
          <w:szCs w:val="24"/>
          <w:lang w:eastAsia="ru-RU"/>
        </w:rPr>
        <w:t>Табакокурение</w:t>
      </w:r>
      <w:proofErr w:type="spellEnd"/>
      <w:r w:rsidRPr="00374116">
        <w:rPr>
          <w:rFonts w:ascii="Arial" w:eastAsia="Times New Roman" w:hAnsi="Arial" w:cs="Arial"/>
          <w:color w:val="201E18"/>
          <w:sz w:val="24"/>
          <w:szCs w:val="24"/>
          <w:lang w:eastAsia="ru-RU"/>
        </w:rPr>
        <w:t xml:space="preserve"> — вдыхание дыма от тлеющего табака, в основном в виде курения сигарет. </w:t>
      </w:r>
      <w:proofErr w:type="spellStart"/>
      <w:r w:rsidRPr="00374116">
        <w:rPr>
          <w:rFonts w:ascii="Arial" w:eastAsia="Times New Roman" w:hAnsi="Arial" w:cs="Arial"/>
          <w:color w:val="201E18"/>
          <w:sz w:val="24"/>
          <w:szCs w:val="24"/>
          <w:lang w:eastAsia="ru-RU"/>
        </w:rPr>
        <w:t>Табакокурение</w:t>
      </w:r>
      <w:proofErr w:type="spellEnd"/>
      <w:r w:rsidRPr="00374116">
        <w:rPr>
          <w:rFonts w:ascii="Arial" w:eastAsia="Times New Roman" w:hAnsi="Arial" w:cs="Arial"/>
          <w:color w:val="201E18"/>
          <w:sz w:val="24"/>
          <w:szCs w:val="24"/>
          <w:lang w:eastAsia="ru-RU"/>
        </w:rPr>
        <w:t xml:space="preserve"> формирует устойчивую психологическую и физиологическую зависимость.</w:t>
      </w:r>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374116">
        <w:rPr>
          <w:rFonts w:ascii="Arial" w:eastAsia="Times New Roman" w:hAnsi="Arial" w:cs="Arial"/>
          <w:color w:val="201E18"/>
          <w:sz w:val="24"/>
          <w:szCs w:val="24"/>
          <w:lang w:eastAsia="ru-RU"/>
        </w:rPr>
        <w:t>Всемирная организация здравоохранения (ВОЗ) констатирует, что курение табака убивает до половины людей, которые его употребляют. </w:t>
      </w:r>
      <w:r w:rsidRPr="00374116">
        <w:rPr>
          <w:rFonts w:ascii="Arial" w:eastAsia="Times New Roman" w:hAnsi="Arial" w:cs="Arial"/>
          <w:i/>
          <w:iCs/>
          <w:color w:val="201E18"/>
          <w:sz w:val="24"/>
          <w:szCs w:val="24"/>
          <w:lang w:eastAsia="ru-RU"/>
        </w:rPr>
        <w:t>«Табачная эпидемия является одной из самых значительных угроз для здоровья населения, когда-либо возникавших в мире».</w:t>
      </w:r>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374116">
        <w:rPr>
          <w:rFonts w:ascii="Arial" w:eastAsia="Times New Roman" w:hAnsi="Arial" w:cs="Arial"/>
          <w:color w:val="201E18"/>
          <w:sz w:val="24"/>
          <w:szCs w:val="24"/>
          <w:lang w:eastAsia="ru-RU"/>
        </w:rPr>
        <w:t xml:space="preserve">Согласно данным ВОЗ, около одной трети взрослого мужского населения мира курят табак. </w:t>
      </w:r>
      <w:proofErr w:type="spellStart"/>
      <w:r w:rsidRPr="00374116">
        <w:rPr>
          <w:rFonts w:ascii="Arial" w:eastAsia="Times New Roman" w:hAnsi="Arial" w:cs="Arial"/>
          <w:color w:val="201E18"/>
          <w:sz w:val="24"/>
          <w:szCs w:val="24"/>
          <w:lang w:eastAsia="ru-RU"/>
        </w:rPr>
        <w:t>Табакокурение</w:t>
      </w:r>
      <w:proofErr w:type="spellEnd"/>
      <w:r w:rsidRPr="00374116">
        <w:rPr>
          <w:rFonts w:ascii="Arial" w:eastAsia="Times New Roman" w:hAnsi="Arial" w:cs="Arial"/>
          <w:color w:val="201E18"/>
          <w:sz w:val="24"/>
          <w:szCs w:val="24"/>
          <w:lang w:eastAsia="ru-RU"/>
        </w:rPr>
        <w:t xml:space="preserve"> было привезено в Испанию Колумбом после открытия Америки и затем распространилось в Европу и остальной мир через торговлю.</w:t>
      </w:r>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374116">
        <w:rPr>
          <w:rFonts w:ascii="Arial" w:eastAsia="Times New Roman" w:hAnsi="Arial" w:cs="Arial"/>
          <w:color w:val="201E18"/>
          <w:sz w:val="24"/>
          <w:szCs w:val="24"/>
          <w:lang w:eastAsia="ru-RU"/>
        </w:rPr>
        <w:t xml:space="preserve">Табачный дым содержит </w:t>
      </w:r>
      <w:proofErr w:type="spellStart"/>
      <w:r w:rsidRPr="00374116">
        <w:rPr>
          <w:rFonts w:ascii="Arial" w:eastAsia="Times New Roman" w:hAnsi="Arial" w:cs="Arial"/>
          <w:color w:val="201E18"/>
          <w:sz w:val="24"/>
          <w:szCs w:val="24"/>
          <w:lang w:eastAsia="ru-RU"/>
        </w:rPr>
        <w:t>психоактивное</w:t>
      </w:r>
      <w:proofErr w:type="spellEnd"/>
      <w:r w:rsidRPr="00374116">
        <w:rPr>
          <w:rFonts w:ascii="Arial" w:eastAsia="Times New Roman" w:hAnsi="Arial" w:cs="Arial"/>
          <w:color w:val="201E18"/>
          <w:sz w:val="24"/>
          <w:szCs w:val="24"/>
          <w:lang w:eastAsia="ru-RU"/>
        </w:rPr>
        <w:t xml:space="preserve"> вещество — алкалоид никотин, который является </w:t>
      </w:r>
      <w:proofErr w:type="spellStart"/>
      <w:r w:rsidRPr="00374116">
        <w:rPr>
          <w:rFonts w:ascii="Arial" w:eastAsia="Times New Roman" w:hAnsi="Arial" w:cs="Arial"/>
          <w:color w:val="201E18"/>
          <w:sz w:val="24"/>
          <w:szCs w:val="24"/>
          <w:lang w:eastAsia="ru-RU"/>
        </w:rPr>
        <w:t>аддиктивным</w:t>
      </w:r>
      <w:proofErr w:type="spellEnd"/>
      <w:r w:rsidRPr="00374116">
        <w:rPr>
          <w:rFonts w:ascii="Arial" w:eastAsia="Times New Roman" w:hAnsi="Arial" w:cs="Arial"/>
          <w:color w:val="201E18"/>
          <w:sz w:val="24"/>
          <w:szCs w:val="24"/>
          <w:lang w:eastAsia="ru-RU"/>
        </w:rPr>
        <w:t xml:space="preserve"> стимулятором, а также вызывает слабую эйфорию.</w:t>
      </w:r>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374116">
        <w:rPr>
          <w:rFonts w:ascii="Arial" w:eastAsia="Times New Roman" w:hAnsi="Arial" w:cs="Arial"/>
          <w:color w:val="201E18"/>
          <w:sz w:val="24"/>
          <w:szCs w:val="24"/>
          <w:lang w:eastAsia="ru-RU"/>
        </w:rPr>
        <w:t xml:space="preserve">Медицинские исследования указывают на явную связь </w:t>
      </w:r>
      <w:proofErr w:type="spellStart"/>
      <w:r w:rsidRPr="00374116">
        <w:rPr>
          <w:rFonts w:ascii="Arial" w:eastAsia="Times New Roman" w:hAnsi="Arial" w:cs="Arial"/>
          <w:color w:val="201E18"/>
          <w:sz w:val="24"/>
          <w:szCs w:val="24"/>
          <w:lang w:eastAsia="ru-RU"/>
        </w:rPr>
        <w:t>табакокурения</w:t>
      </w:r>
      <w:proofErr w:type="spellEnd"/>
      <w:r w:rsidRPr="00374116">
        <w:rPr>
          <w:rFonts w:ascii="Arial" w:eastAsia="Times New Roman" w:hAnsi="Arial" w:cs="Arial"/>
          <w:color w:val="201E18"/>
          <w:sz w:val="24"/>
          <w:szCs w:val="24"/>
          <w:lang w:eastAsia="ru-RU"/>
        </w:rPr>
        <w:t xml:space="preserve"> с такими заболеваниями, как рак и эмфизема лёгких, заболеваний сердечно-сосудистой системы, а также других проблем со здоровьем. По данным ВОЗ, за весь XX век </w:t>
      </w:r>
      <w:proofErr w:type="spellStart"/>
      <w:r w:rsidRPr="00374116">
        <w:rPr>
          <w:rFonts w:ascii="Arial" w:eastAsia="Times New Roman" w:hAnsi="Arial" w:cs="Arial"/>
          <w:color w:val="201E18"/>
          <w:sz w:val="24"/>
          <w:szCs w:val="24"/>
          <w:lang w:eastAsia="ru-RU"/>
        </w:rPr>
        <w:t>табакокурение</w:t>
      </w:r>
      <w:proofErr w:type="spellEnd"/>
      <w:r w:rsidRPr="00374116">
        <w:rPr>
          <w:rFonts w:ascii="Arial" w:eastAsia="Times New Roman" w:hAnsi="Arial" w:cs="Arial"/>
          <w:color w:val="201E18"/>
          <w:sz w:val="24"/>
          <w:szCs w:val="24"/>
          <w:lang w:eastAsia="ru-RU"/>
        </w:rPr>
        <w:t xml:space="preserve"> явилось причиной преждевременной смерти 100 миллионов человек по всему миру и по прогнозам, в XXI веке их число возрастёт до миллиарда.</w:t>
      </w:r>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374116">
        <w:rPr>
          <w:rFonts w:ascii="Arial" w:eastAsia="Times New Roman" w:hAnsi="Arial" w:cs="Arial"/>
          <w:color w:val="201E18"/>
          <w:sz w:val="24"/>
          <w:szCs w:val="24"/>
          <w:lang w:eastAsia="ru-RU"/>
        </w:rPr>
        <w:t>Кроме собственно курения табака вредное действие на организм оказывается и при суррогатной его замене курением электронных сигарет и систем нагревания табака (типа IQOS).</w:t>
      </w:r>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374116">
        <w:rPr>
          <w:rFonts w:ascii="Arial" w:eastAsia="Times New Roman" w:hAnsi="Arial" w:cs="Arial"/>
          <w:b/>
          <w:bCs/>
          <w:color w:val="201E18"/>
          <w:sz w:val="24"/>
          <w:szCs w:val="24"/>
          <w:lang w:eastAsia="ru-RU"/>
        </w:rPr>
        <w:t>Вред курения</w:t>
      </w:r>
      <w:r w:rsidRPr="00374116">
        <w:rPr>
          <w:rFonts w:ascii="Arial" w:eastAsia="Times New Roman" w:hAnsi="Arial" w:cs="Arial"/>
          <w:color w:val="201E18"/>
          <w:sz w:val="24"/>
          <w:szCs w:val="24"/>
          <w:lang w:eastAsia="ru-RU"/>
        </w:rPr>
        <w:t> начинается с того момента, как только человек употребил вторую, третью дозу никотина. Хочет курильщик или нет, продукты горения начнут повреждать клетки его организма уже после первых затяжек. Прежде всего, будут страдать органы полости рта, гортань, бронхи и лёгкие. Ущерб может быть физическим (раздражение дыхательных путей, ЛОР заболевания) или психическим (колебания настроения, раздражение).</w:t>
      </w:r>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374116">
        <w:rPr>
          <w:rFonts w:ascii="Arial" w:eastAsia="Times New Roman" w:hAnsi="Arial" w:cs="Arial"/>
          <w:b/>
          <w:bCs/>
          <w:color w:val="201E18"/>
          <w:sz w:val="24"/>
          <w:szCs w:val="24"/>
          <w:lang w:eastAsia="ru-RU"/>
        </w:rPr>
        <w:t>Синдром зависимости от табака</w:t>
      </w:r>
      <w:r w:rsidRPr="00374116">
        <w:rPr>
          <w:rFonts w:ascii="Arial" w:eastAsia="Times New Roman" w:hAnsi="Arial" w:cs="Arial"/>
          <w:color w:val="201E18"/>
          <w:sz w:val="24"/>
          <w:szCs w:val="24"/>
          <w:lang w:eastAsia="ru-RU"/>
        </w:rPr>
        <w:t xml:space="preserve"> начинается тогда, когда человек теряет контроль над потребляемой дозой никотина. Он начинает курить больше и чаще, чем планировал. Курильщик упорно продолжает искать очередную дозу, несмотря на негативные последствия </w:t>
      </w:r>
      <w:proofErr w:type="spellStart"/>
      <w:r w:rsidRPr="00374116">
        <w:rPr>
          <w:rFonts w:ascii="Arial" w:eastAsia="Times New Roman" w:hAnsi="Arial" w:cs="Arial"/>
          <w:color w:val="201E18"/>
          <w:sz w:val="24"/>
          <w:szCs w:val="24"/>
          <w:lang w:eastAsia="ru-RU"/>
        </w:rPr>
        <w:t>табакокурения</w:t>
      </w:r>
      <w:proofErr w:type="spellEnd"/>
      <w:r w:rsidRPr="00374116">
        <w:rPr>
          <w:rFonts w:ascii="Arial" w:eastAsia="Times New Roman" w:hAnsi="Arial" w:cs="Arial"/>
          <w:color w:val="201E18"/>
          <w:sz w:val="24"/>
          <w:szCs w:val="24"/>
          <w:lang w:eastAsia="ru-RU"/>
        </w:rPr>
        <w:t>. На второй стадии зависимости добавляется синдром отмены.</w:t>
      </w:r>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374116">
        <w:rPr>
          <w:rFonts w:ascii="Arial" w:eastAsia="Times New Roman" w:hAnsi="Arial" w:cs="Arial"/>
          <w:b/>
          <w:bCs/>
          <w:color w:val="201E18"/>
          <w:sz w:val="24"/>
          <w:szCs w:val="24"/>
          <w:lang w:eastAsia="ru-RU"/>
        </w:rPr>
        <w:t>Синдром отмены табака</w:t>
      </w:r>
      <w:r w:rsidRPr="00374116">
        <w:rPr>
          <w:rFonts w:ascii="Arial" w:eastAsia="Times New Roman" w:hAnsi="Arial" w:cs="Arial"/>
          <w:color w:val="201E18"/>
          <w:sz w:val="24"/>
          <w:szCs w:val="24"/>
          <w:lang w:eastAsia="ru-RU"/>
        </w:rPr>
        <w:t> возникает при попытке не курить более одного часа. Это состояние можно с уверенностью назвать никотиновой ломкой. Но, в отличие от героиновой ломки, никаких болевых ощущений нет — есть только раздражительность, эмоциональная несдержанность, проблемы с концентрацией внимания</w:t>
      </w:r>
      <w:r w:rsidRPr="00374116">
        <w:rPr>
          <w:rFonts w:ascii="Arial" w:eastAsia="Times New Roman" w:hAnsi="Arial" w:cs="Arial"/>
          <w:color w:val="201E18"/>
          <w:sz w:val="20"/>
          <w:szCs w:val="20"/>
          <w:lang w:eastAsia="ru-RU"/>
        </w:rPr>
        <w:t>.</w:t>
      </w:r>
    </w:p>
    <w:p w:rsidR="00374116" w:rsidRPr="00374116" w:rsidRDefault="00374116" w:rsidP="00374116">
      <w:pPr>
        <w:shd w:val="clear" w:color="auto" w:fill="FFFFFF"/>
        <w:spacing w:before="375" w:after="0" w:line="240" w:lineRule="auto"/>
        <w:ind w:firstLine="567"/>
        <w:contextualSpacing/>
        <w:jc w:val="center"/>
        <w:outlineLvl w:val="1"/>
        <w:rPr>
          <w:rFonts w:ascii="inherit" w:eastAsia="Times New Roman" w:hAnsi="inherit" w:cs="Arial"/>
          <w:color w:val="0D6EB2"/>
          <w:sz w:val="36"/>
          <w:szCs w:val="36"/>
          <w:lang w:eastAsia="ru-RU"/>
        </w:rPr>
      </w:pPr>
      <w:r w:rsidRPr="00374116">
        <w:rPr>
          <w:rFonts w:ascii="inherit" w:eastAsia="Times New Roman" w:hAnsi="inherit" w:cs="Arial"/>
          <w:color w:val="0D6EB2"/>
          <w:sz w:val="36"/>
          <w:szCs w:val="36"/>
          <w:lang w:eastAsia="ru-RU"/>
        </w:rPr>
        <w:t xml:space="preserve">Психологические причины начала </w:t>
      </w:r>
      <w:proofErr w:type="spellStart"/>
      <w:r w:rsidRPr="00374116">
        <w:rPr>
          <w:rFonts w:ascii="inherit" w:eastAsia="Times New Roman" w:hAnsi="inherit" w:cs="Arial"/>
          <w:color w:val="0D6EB2"/>
          <w:sz w:val="36"/>
          <w:szCs w:val="36"/>
          <w:lang w:eastAsia="ru-RU"/>
        </w:rPr>
        <w:t>табакокурения</w:t>
      </w:r>
      <w:proofErr w:type="spellEnd"/>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374116">
        <w:rPr>
          <w:rFonts w:ascii="Arial" w:eastAsia="Times New Roman" w:hAnsi="Arial" w:cs="Arial"/>
          <w:b/>
          <w:bCs/>
          <w:color w:val="201E18"/>
          <w:sz w:val="24"/>
          <w:szCs w:val="24"/>
          <w:lang w:eastAsia="ru-RU"/>
        </w:rPr>
        <w:t>Давление социума.</w:t>
      </w:r>
      <w:r w:rsidRPr="00374116">
        <w:rPr>
          <w:rFonts w:ascii="Arial" w:eastAsia="Times New Roman" w:hAnsi="Arial" w:cs="Arial"/>
          <w:color w:val="201E18"/>
          <w:sz w:val="24"/>
          <w:szCs w:val="24"/>
          <w:lang w:eastAsia="ru-RU"/>
        </w:rPr>
        <w:t> Если человек, особенно подросткового возраста, оказывается в компании курящих, риск развития табачной зависимости намного возрастает. Особенно это касается ведомых личностей, мнение общества для которых представляет особую значимость. В группу риска попадают также и неуверенные в себе подростки, для которых важно ощутить свою причастность к коллективу, быть «как все».</w:t>
      </w:r>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374116">
        <w:rPr>
          <w:rFonts w:ascii="Arial" w:eastAsia="Times New Roman" w:hAnsi="Arial" w:cs="Arial"/>
          <w:b/>
          <w:bCs/>
          <w:color w:val="201E18"/>
          <w:sz w:val="24"/>
          <w:szCs w:val="24"/>
          <w:lang w:eastAsia="ru-RU"/>
        </w:rPr>
        <w:t>Положительный образ курильщика.</w:t>
      </w:r>
      <w:r w:rsidRPr="00374116">
        <w:rPr>
          <w:rFonts w:ascii="Arial" w:eastAsia="Times New Roman" w:hAnsi="Arial" w:cs="Arial"/>
          <w:color w:val="201E18"/>
          <w:sz w:val="24"/>
          <w:szCs w:val="24"/>
          <w:lang w:eastAsia="ru-RU"/>
        </w:rPr>
        <w:t xml:space="preserve"> В рекламных роликах табачных изделий образ курящего человека ассоциируется со свободой и уникальным стилем, что создает прочную взаимосвязь в сознании неокрепших умов: сигарета — это привлекательно. Положительные ассоциации также в равной степени формируются за счёт кинематографа — во многих фильмах, как отечественных, так </w:t>
      </w:r>
      <w:r w:rsidRPr="00374116">
        <w:rPr>
          <w:rFonts w:ascii="Arial" w:eastAsia="Times New Roman" w:hAnsi="Arial" w:cs="Arial"/>
          <w:color w:val="201E18"/>
          <w:sz w:val="24"/>
          <w:szCs w:val="24"/>
          <w:lang w:eastAsia="ru-RU"/>
        </w:rPr>
        <w:lastRenderedPageBreak/>
        <w:t>и зарубежных, главные герои прибегают к курению, что в сознании зрителя добавляет киногероя харизмы, уверенности в себе, решительности и т.д.</w:t>
      </w:r>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374116">
        <w:rPr>
          <w:rFonts w:ascii="Arial" w:eastAsia="Times New Roman" w:hAnsi="Arial" w:cs="Arial"/>
          <w:b/>
          <w:bCs/>
          <w:color w:val="201E18"/>
          <w:sz w:val="24"/>
          <w:szCs w:val="24"/>
          <w:lang w:eastAsia="ru-RU"/>
        </w:rPr>
        <w:t>Пример взрослого.</w:t>
      </w:r>
      <w:r w:rsidRPr="00374116">
        <w:rPr>
          <w:rFonts w:ascii="Arial" w:eastAsia="Times New Roman" w:hAnsi="Arial" w:cs="Arial"/>
          <w:color w:val="201E18"/>
          <w:sz w:val="24"/>
          <w:szCs w:val="24"/>
          <w:lang w:eastAsia="ru-RU"/>
        </w:rPr>
        <w:t> Если ребёнок наблюдал, как курят взрослые люди, риск развития зависимости возрастает в разы. Не секрет, что дети копируют поведение родителей и других близких людей, особенно если они представляют особый авторитет в их глазах. В этом случае курение может быть и бессознательным — в подростковом возрасте ребёнок потянется за сигаретой, не осознавая истинных мотивов своего поступка. Также формирование пристрастия «облегчает» доступность табачной продукции — как правило, курящие взрослые хранят сигареты дома.</w:t>
      </w:r>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374116">
        <w:rPr>
          <w:rFonts w:ascii="Arial" w:eastAsia="Times New Roman" w:hAnsi="Arial" w:cs="Arial"/>
          <w:b/>
          <w:bCs/>
          <w:color w:val="201E18"/>
          <w:sz w:val="24"/>
          <w:szCs w:val="24"/>
          <w:lang w:eastAsia="ru-RU"/>
        </w:rPr>
        <w:t>Вызов обществу.</w:t>
      </w:r>
      <w:r w:rsidRPr="00374116">
        <w:rPr>
          <w:rFonts w:ascii="Arial" w:eastAsia="Times New Roman" w:hAnsi="Arial" w:cs="Arial"/>
          <w:color w:val="201E18"/>
          <w:sz w:val="24"/>
          <w:szCs w:val="24"/>
          <w:lang w:eastAsia="ru-RU"/>
        </w:rPr>
        <w:t> Одной из наиболее распространённых причин является противостояние социуму, семье, коллективу. Вступая в пубертатный возраст, человек ещё более строго очерчивает собственные личные границы: учится отстаивать мнение, противопоставлять себя группе людей, отделять свои истинные потребности от навязанных другими желаний. В этом случае зачастую имеет место так называемый юношеский максимализм — потребность сделать наперекор взрослым, педагогам, группе одноклассников и однокурсников, необходимость придания себе особого статуса «Я взрослый».</w:t>
      </w:r>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374116">
        <w:rPr>
          <w:rFonts w:ascii="Arial" w:eastAsia="Times New Roman" w:hAnsi="Arial" w:cs="Arial"/>
          <w:b/>
          <w:bCs/>
          <w:color w:val="201E18"/>
          <w:sz w:val="24"/>
          <w:szCs w:val="24"/>
          <w:lang w:eastAsia="ru-RU"/>
        </w:rPr>
        <w:t>Помимо того, что избавиться от никотиновой зависимости сложно в связи с физиологической потребностью, существует несколько психологических потребностей, которые удерживают сознание курящего человека «на крючке»:</w:t>
      </w:r>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374116">
        <w:rPr>
          <w:rFonts w:ascii="Arial" w:eastAsia="Times New Roman" w:hAnsi="Arial" w:cs="Arial"/>
          <w:b/>
          <w:bCs/>
          <w:color w:val="201E18"/>
          <w:sz w:val="24"/>
          <w:szCs w:val="24"/>
          <w:lang w:eastAsia="ru-RU"/>
        </w:rPr>
        <w:t>Трудности в коммуникации.</w:t>
      </w:r>
      <w:r w:rsidRPr="00374116">
        <w:rPr>
          <w:rFonts w:ascii="Arial" w:eastAsia="Times New Roman" w:hAnsi="Arial" w:cs="Arial"/>
          <w:color w:val="201E18"/>
          <w:sz w:val="24"/>
          <w:szCs w:val="24"/>
          <w:lang w:eastAsia="ru-RU"/>
        </w:rPr>
        <w:t> Для тех, кто не умеет или стесняется общаться с другими людьми, курение выступает настоящим «спасением» — оно в некотором роде раскрепощает, объединяет, создает специфическую обстановку при контакте.</w:t>
      </w:r>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374116">
        <w:rPr>
          <w:rFonts w:ascii="Arial" w:eastAsia="Times New Roman" w:hAnsi="Arial" w:cs="Arial"/>
          <w:b/>
          <w:bCs/>
          <w:color w:val="201E18"/>
          <w:sz w:val="24"/>
          <w:szCs w:val="24"/>
          <w:lang w:eastAsia="ru-RU"/>
        </w:rPr>
        <w:t>Необходимость в перерыве или стимуляции психической активности.</w:t>
      </w:r>
      <w:r w:rsidRPr="00374116">
        <w:rPr>
          <w:rFonts w:ascii="Arial" w:eastAsia="Times New Roman" w:hAnsi="Arial" w:cs="Arial"/>
          <w:color w:val="201E18"/>
          <w:sz w:val="24"/>
          <w:szCs w:val="24"/>
          <w:lang w:eastAsia="ru-RU"/>
        </w:rPr>
        <w:t> Считается, что человек, вышедший из офиса на несколько минут во время рабочего перерыва подышать свежим воздухом, выглядит достаточно странно. Однако куда более странным является необходимость вдохнуть в себя большое количество ядов, смол, токсичных веществ, после чего вернуться в рабочий процесс «с новыми силами». Никотин действительно является психостимулирующим веществом, однако его действие непродолжительно, после чего мозговая активность, напротив, ухудшается. Несмотря на это, многие воспринимают «перекур» как возможность сделать паузу в профессиональной или учебной деятельности.</w:t>
      </w:r>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374116">
        <w:rPr>
          <w:rFonts w:ascii="Arial" w:eastAsia="Times New Roman" w:hAnsi="Arial" w:cs="Arial"/>
          <w:b/>
          <w:bCs/>
          <w:color w:val="201E18"/>
          <w:sz w:val="24"/>
          <w:szCs w:val="24"/>
          <w:lang w:eastAsia="ru-RU"/>
        </w:rPr>
        <w:t>Снятие стресса.</w:t>
      </w:r>
      <w:r w:rsidRPr="00374116">
        <w:rPr>
          <w:rFonts w:ascii="Arial" w:eastAsia="Times New Roman" w:hAnsi="Arial" w:cs="Arial"/>
          <w:color w:val="201E18"/>
          <w:sz w:val="24"/>
          <w:szCs w:val="24"/>
          <w:lang w:eastAsia="ru-RU"/>
        </w:rPr>
        <w:t> Бытует мнение, что сигарета помогает снять психическое напряжение. Возможно, это так, однако совсем не за счёт поступления никотина, всё намного проще: курильщик делает небольшой перерыв во время конфликтной ситуации или при обдумывании сложной проблемы, что позволяет «выпустить пар», этот процесс сродни распространённой рекомендации психолога досчитать до 10. Однако это можно делать и без табака, поэтому данная причина, как и многие другие, является просто отговоркой.</w:t>
      </w:r>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374116">
        <w:rPr>
          <w:rFonts w:ascii="Arial" w:eastAsia="Times New Roman" w:hAnsi="Arial" w:cs="Arial"/>
          <w:b/>
          <w:bCs/>
          <w:color w:val="201E18"/>
          <w:sz w:val="24"/>
          <w:szCs w:val="24"/>
          <w:lang w:eastAsia="ru-RU"/>
        </w:rPr>
        <w:t>Сигарета как ритуал.</w:t>
      </w:r>
      <w:r w:rsidRPr="00374116">
        <w:rPr>
          <w:rFonts w:ascii="Arial" w:eastAsia="Times New Roman" w:hAnsi="Arial" w:cs="Arial"/>
          <w:color w:val="201E18"/>
          <w:sz w:val="24"/>
          <w:szCs w:val="24"/>
          <w:lang w:eastAsia="ru-RU"/>
        </w:rPr>
        <w:t> Некоторые курильщики испытывают эстетическое наслаждение от процесса курения. Этому способствует изобилие красивых аксессуаров — зажигалок, пепельниц, кальянов, мундштуков.</w:t>
      </w:r>
    </w:p>
    <w:p w:rsidR="00374116" w:rsidRPr="00374116" w:rsidRDefault="00374116" w:rsidP="00374116">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374116">
        <w:rPr>
          <w:rFonts w:ascii="Arial" w:eastAsia="Times New Roman" w:hAnsi="Arial" w:cs="Arial"/>
          <w:b/>
          <w:bCs/>
          <w:color w:val="201E18"/>
          <w:sz w:val="24"/>
          <w:szCs w:val="24"/>
          <w:lang w:eastAsia="ru-RU"/>
        </w:rPr>
        <w:t>Сигарета как заменитель.</w:t>
      </w:r>
      <w:r w:rsidRPr="00374116">
        <w:rPr>
          <w:rFonts w:ascii="Arial" w:eastAsia="Times New Roman" w:hAnsi="Arial" w:cs="Arial"/>
          <w:color w:val="201E18"/>
          <w:sz w:val="24"/>
          <w:szCs w:val="24"/>
          <w:lang w:eastAsia="ru-RU"/>
        </w:rPr>
        <w:t> Некоторые предпочитают заменять табачным изделием потребность в получении вкусовых ощущений, другие — заменяют ею другие ритуалы и действия. Как правило, сигарета позволяет заменить отсутствие положительных эмоций, что ещё больше укрепляет её взаимосвязь со стрессом и жизненными неурядицами в сознании человека.</w:t>
      </w:r>
    </w:p>
    <w:p w:rsidR="00B057DC" w:rsidRDefault="00374116" w:rsidP="00374116">
      <w:pPr>
        <w:shd w:val="clear" w:color="auto" w:fill="FFFFFF"/>
        <w:spacing w:before="375" w:after="0" w:line="240" w:lineRule="auto"/>
        <w:ind w:firstLine="567"/>
        <w:contextualSpacing/>
        <w:jc w:val="center"/>
        <w:outlineLvl w:val="2"/>
      </w:pPr>
      <w:r w:rsidRPr="00374116">
        <w:rPr>
          <w:rFonts w:ascii="inherit" w:eastAsia="Times New Roman" w:hAnsi="inherit" w:cs="Arial"/>
          <w:color w:val="0D6EB2"/>
          <w:sz w:val="32"/>
          <w:szCs w:val="32"/>
          <w:lang w:eastAsia="ru-RU"/>
        </w:rPr>
        <w:t>Берегите своё здоровье! Всегда помните о том, что курение пагубно влияет на весь организм</w:t>
      </w:r>
      <w:bookmarkStart w:id="0" w:name="_GoBack"/>
      <w:bookmarkEnd w:id="0"/>
    </w:p>
    <w:sectPr w:rsidR="00B05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16"/>
    <w:rsid w:val="00374116"/>
    <w:rsid w:val="00B05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4044C-EC81-4BD9-AD82-6E6305F1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741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7411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411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7411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741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724121">
      <w:bodyDiv w:val="1"/>
      <w:marLeft w:val="0"/>
      <w:marRight w:val="0"/>
      <w:marTop w:val="0"/>
      <w:marBottom w:val="0"/>
      <w:divBdr>
        <w:top w:val="none" w:sz="0" w:space="0" w:color="auto"/>
        <w:left w:val="none" w:sz="0" w:space="0" w:color="auto"/>
        <w:bottom w:val="none" w:sz="0" w:space="0" w:color="auto"/>
        <w:right w:val="none" w:sz="0" w:space="0" w:color="auto"/>
      </w:divBdr>
      <w:divsChild>
        <w:div w:id="188419326">
          <w:marLeft w:val="0"/>
          <w:marRight w:val="0"/>
          <w:marTop w:val="0"/>
          <w:marBottom w:val="0"/>
          <w:divBdr>
            <w:top w:val="none" w:sz="0" w:space="0" w:color="auto"/>
            <w:left w:val="none" w:sz="0" w:space="0" w:color="auto"/>
            <w:bottom w:val="none" w:sz="0" w:space="0" w:color="auto"/>
            <w:right w:val="none" w:sz="0" w:space="0" w:color="auto"/>
          </w:divBdr>
        </w:div>
        <w:div w:id="398020285">
          <w:marLeft w:val="0"/>
          <w:marRight w:val="0"/>
          <w:marTop w:val="0"/>
          <w:marBottom w:val="300"/>
          <w:divBdr>
            <w:top w:val="none" w:sz="0" w:space="0" w:color="auto"/>
            <w:left w:val="none" w:sz="0" w:space="0" w:color="auto"/>
            <w:bottom w:val="none" w:sz="0" w:space="0" w:color="auto"/>
            <w:right w:val="none" w:sz="0" w:space="0" w:color="auto"/>
          </w:divBdr>
          <w:divsChild>
            <w:div w:id="1856578379">
              <w:marLeft w:val="0"/>
              <w:marRight w:val="0"/>
              <w:marTop w:val="0"/>
              <w:marBottom w:val="0"/>
              <w:divBdr>
                <w:top w:val="none" w:sz="0" w:space="0" w:color="auto"/>
                <w:left w:val="none" w:sz="0" w:space="0" w:color="auto"/>
                <w:bottom w:val="none" w:sz="0" w:space="0" w:color="auto"/>
                <w:right w:val="none" w:sz="0" w:space="0" w:color="auto"/>
              </w:divBdr>
            </w:div>
          </w:divsChild>
        </w:div>
        <w:div w:id="1280528291">
          <w:marLeft w:val="0"/>
          <w:marRight w:val="0"/>
          <w:marTop w:val="0"/>
          <w:marBottom w:val="900"/>
          <w:divBdr>
            <w:top w:val="none" w:sz="0" w:space="0" w:color="auto"/>
            <w:left w:val="none" w:sz="0" w:space="0" w:color="auto"/>
            <w:bottom w:val="none" w:sz="0" w:space="0" w:color="auto"/>
            <w:right w:val="none" w:sz="0" w:space="0" w:color="auto"/>
          </w:divBdr>
        </w:div>
      </w:divsChild>
    </w:div>
    <w:div w:id="99506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987</Words>
  <Characters>5632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dc:creator>
  <cp:keywords/>
  <dc:description/>
  <cp:lastModifiedBy>stat</cp:lastModifiedBy>
  <cp:revision>1</cp:revision>
  <dcterms:created xsi:type="dcterms:W3CDTF">2023-10-18T07:25:00Z</dcterms:created>
  <dcterms:modified xsi:type="dcterms:W3CDTF">2023-10-18T07:27:00Z</dcterms:modified>
</cp:coreProperties>
</file>