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90" w:rsidRPr="00EB46BA" w:rsidRDefault="00391D90" w:rsidP="00391D90">
      <w:pPr>
        <w:spacing w:after="300" w:line="570" w:lineRule="atLeast"/>
        <w:ind w:firstLine="567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</w:pPr>
      <w:proofErr w:type="spellStart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>Түгәрәк</w:t>
      </w:r>
      <w:proofErr w:type="spellEnd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 xml:space="preserve"> корт: </w:t>
      </w:r>
      <w:proofErr w:type="spellStart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>балаларда</w:t>
      </w:r>
      <w:proofErr w:type="spellEnd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 xml:space="preserve"> </w:t>
      </w:r>
      <w:proofErr w:type="spellStart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>һәм</w:t>
      </w:r>
      <w:proofErr w:type="spellEnd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 xml:space="preserve"> </w:t>
      </w:r>
      <w:proofErr w:type="spellStart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>олылар</w:t>
      </w:r>
      <w:bookmarkStart w:id="0" w:name="_GoBack"/>
      <w:bookmarkEnd w:id="0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>да</w:t>
      </w:r>
      <w:proofErr w:type="spellEnd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 xml:space="preserve"> </w:t>
      </w:r>
      <w:proofErr w:type="spellStart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>симптомнар</w:t>
      </w:r>
      <w:proofErr w:type="spellEnd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 xml:space="preserve"> </w:t>
      </w:r>
      <w:proofErr w:type="spellStart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>һәм</w:t>
      </w:r>
      <w:proofErr w:type="spellEnd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 xml:space="preserve"> </w:t>
      </w:r>
      <w:proofErr w:type="spellStart"/>
      <w:r w:rsidRPr="00EB46BA">
        <w:rPr>
          <w:rFonts w:ascii="Arial" w:eastAsia="Times New Roman" w:hAnsi="Arial" w:cs="Arial"/>
          <w:b/>
          <w:bCs/>
          <w:color w:val="2E2E2E"/>
          <w:kern w:val="36"/>
          <w:sz w:val="53"/>
          <w:szCs w:val="53"/>
        </w:rPr>
        <w:t>дәвалау</w:t>
      </w:r>
      <w:proofErr w:type="spellEnd"/>
    </w:p>
    <w:p w:rsidR="00391D90" w:rsidRDefault="00391D90" w:rsidP="00391D90">
      <w:pPr>
        <w:pStyle w:val="a3"/>
        <w:shd w:val="clear" w:color="auto" w:fill="FFFFFF"/>
        <w:spacing w:before="255" w:beforeAutospacing="0" w:after="345" w:afterAutospacing="0"/>
        <w:ind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Корт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инфестиясе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-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бик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күңелсез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нәтиҗәләргә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китергән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авыру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Авыру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кебек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гельминтларның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төре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аркасында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булырга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мөмкин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Личинкалар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организмга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юылмаган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ризык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чимал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су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/ яки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зарарланган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йорт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хайваннары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тыгыз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элемтә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аша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керәләр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этләр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мәчеләр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кешедән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кешегә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таралмый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pStyle w:val="2"/>
        <w:shd w:val="clear" w:color="auto" w:fill="FFFFFF"/>
        <w:spacing w:before="0" w:after="300" w:line="450" w:lineRule="atLeast"/>
        <w:ind w:firstLine="567"/>
        <w:jc w:val="both"/>
        <w:textAlignment w:val="baseline"/>
        <w:rPr>
          <w:rFonts w:ascii="Arial" w:hAnsi="Arial" w:cs="Arial"/>
          <w:color w:val="2E2E2E"/>
          <w:sz w:val="39"/>
          <w:szCs w:val="39"/>
        </w:rPr>
      </w:pPr>
      <w:proofErr w:type="spellStart"/>
      <w:r>
        <w:rPr>
          <w:rFonts w:ascii="Arial" w:hAnsi="Arial" w:cs="Arial"/>
          <w:color w:val="2E2E2E"/>
          <w:sz w:val="39"/>
          <w:szCs w:val="39"/>
        </w:rPr>
        <w:t>Кешеләрдә</w:t>
      </w:r>
      <w:proofErr w:type="spellEnd"/>
      <w:r>
        <w:rPr>
          <w:rFonts w:ascii="Arial" w:hAnsi="Arial" w:cs="Arial"/>
          <w:color w:val="2E2E2E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2E2E2E"/>
          <w:sz w:val="39"/>
          <w:szCs w:val="39"/>
        </w:rPr>
        <w:t>һәм</w:t>
      </w:r>
      <w:proofErr w:type="spellEnd"/>
      <w:r>
        <w:rPr>
          <w:rFonts w:ascii="Arial" w:hAnsi="Arial" w:cs="Arial"/>
          <w:color w:val="2E2E2E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2E2E2E"/>
          <w:sz w:val="39"/>
          <w:szCs w:val="39"/>
        </w:rPr>
        <w:t>аскариазда</w:t>
      </w:r>
      <w:proofErr w:type="spellEnd"/>
      <w:r>
        <w:rPr>
          <w:rFonts w:ascii="Arial" w:hAnsi="Arial" w:cs="Arial"/>
          <w:color w:val="2E2E2E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2E2E2E"/>
          <w:sz w:val="39"/>
          <w:szCs w:val="39"/>
        </w:rPr>
        <w:t>түгәрәк</w:t>
      </w:r>
      <w:proofErr w:type="spellEnd"/>
      <w:r>
        <w:rPr>
          <w:rFonts w:ascii="Arial" w:hAnsi="Arial" w:cs="Arial"/>
          <w:color w:val="2E2E2E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2E2E2E"/>
          <w:sz w:val="39"/>
          <w:szCs w:val="39"/>
        </w:rPr>
        <w:t>кортлар</w:t>
      </w:r>
      <w:proofErr w:type="spellEnd"/>
      <w:r>
        <w:rPr>
          <w:rFonts w:ascii="Arial" w:hAnsi="Arial" w:cs="Arial"/>
          <w:color w:val="2E2E2E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2E2E2E"/>
          <w:sz w:val="39"/>
          <w:szCs w:val="39"/>
        </w:rPr>
        <w:t>нәрсә</w:t>
      </w:r>
      <w:proofErr w:type="spellEnd"/>
      <w:r>
        <w:rPr>
          <w:rFonts w:ascii="Arial" w:hAnsi="Arial" w:cs="Arial"/>
          <w:color w:val="2E2E2E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2E2E2E"/>
          <w:sz w:val="39"/>
          <w:szCs w:val="39"/>
        </w:rPr>
        <w:t>ул</w:t>
      </w:r>
      <w:proofErr w:type="spellEnd"/>
    </w:p>
    <w:p w:rsidR="00391D90" w:rsidRDefault="00391D90" w:rsidP="00391D90">
      <w:pPr>
        <w:pStyle w:val="a3"/>
        <w:shd w:val="clear" w:color="auto" w:fill="FFFFFF"/>
        <w:spacing w:before="255" w:beforeAutospacing="0" w:after="345" w:afterAutospacing="0"/>
        <w:ind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Визуаль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рәвештә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патоген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эчәктә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паразитлашкан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кортка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охшаган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Аскарис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аркасында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килеп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чыккан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исемдәге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авыру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характеристик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симптомнарга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ия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Аскариаз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үлемгә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китерә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Мәсәлән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2010-нчы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елда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төр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инфестациядән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2700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үлем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теркәлде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Кешеләр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аскариазны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көндәлек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борчылу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итеп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кабул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итәләр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дәвалануны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кичектерәләр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хәлнең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начарлануына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әйләнергә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мөмкин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pStyle w:val="3"/>
        <w:shd w:val="clear" w:color="auto" w:fill="FFFFFF"/>
        <w:spacing w:before="0" w:after="300" w:line="420" w:lineRule="atLeast"/>
        <w:ind w:firstLine="567"/>
        <w:jc w:val="both"/>
        <w:textAlignment w:val="baseline"/>
        <w:rPr>
          <w:rFonts w:ascii="Arial" w:hAnsi="Arial" w:cs="Arial"/>
          <w:color w:val="2E2E2E"/>
          <w:sz w:val="36"/>
          <w:szCs w:val="36"/>
        </w:rPr>
      </w:pPr>
      <w:r>
        <w:rPr>
          <w:rFonts w:ascii="Arial" w:hAnsi="Arial" w:cs="Arial"/>
          <w:color w:val="2E2E2E"/>
          <w:sz w:val="36"/>
          <w:szCs w:val="36"/>
        </w:rPr>
        <w:t xml:space="preserve">Кеше </w:t>
      </w:r>
      <w:proofErr w:type="spellStart"/>
      <w:r>
        <w:rPr>
          <w:rFonts w:ascii="Arial" w:hAnsi="Arial" w:cs="Arial"/>
          <w:color w:val="2E2E2E"/>
          <w:sz w:val="36"/>
          <w:szCs w:val="36"/>
        </w:rPr>
        <w:t>түгәрәкләренең</w:t>
      </w:r>
      <w:proofErr w:type="spellEnd"/>
      <w:r>
        <w:rPr>
          <w:rFonts w:ascii="Arial" w:hAnsi="Arial" w:cs="Arial"/>
          <w:color w:val="2E2E2E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2E2E2E"/>
          <w:sz w:val="36"/>
          <w:szCs w:val="36"/>
        </w:rPr>
        <w:t>үсеш</w:t>
      </w:r>
      <w:proofErr w:type="spellEnd"/>
      <w:r>
        <w:rPr>
          <w:rFonts w:ascii="Arial" w:hAnsi="Arial" w:cs="Arial"/>
          <w:color w:val="2E2E2E"/>
          <w:sz w:val="36"/>
          <w:szCs w:val="36"/>
        </w:rPr>
        <w:t xml:space="preserve"> циклы</w:t>
      </w:r>
    </w:p>
    <w:p w:rsidR="00391D90" w:rsidRDefault="00391D90" w:rsidP="00391D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Тәндә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булганнан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соң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>, паразит "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коела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"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башлый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корт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йомыркалары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махсус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ферментлар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чыгарып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кабык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каплавын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эретәләр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кортның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структур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үзенчәлекләре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аңа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һөҗүмнән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соң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канга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үтеп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керергә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мөмкинлек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бирә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Нечкә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эчәк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стеналары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артындагы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тамырлар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башы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гына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Кан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аша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адашып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өлешчә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бүтән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органнарга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бәреп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керәләр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Сулыш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алгач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паразитлар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йөткерергә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мөмкин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Балыкны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йоткач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кеше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кабат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эчәклектә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бетәләр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Монда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паразитлар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яши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җитлеккән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йомырка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сала.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Сәхнә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циклы 8-15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көн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дәвам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итә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Эчәккә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урнашкач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кеше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кислородка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бай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күзәнәкләре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туклана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үсешен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дәвам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итә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Әгәр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паразитта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кислород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җитмәсә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ул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бөтен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буенча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азык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эзләү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сәяхәтенә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чыга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кислород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туенган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күзәнәкләр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бүтән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органнарның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инфекция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бәйле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75-100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көннән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соң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кешеләр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балигълыкка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керәләр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кортның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озынлыгы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җитә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ир-атлар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- 20 см,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хатын-кызлар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- 40 см.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Олылар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гетеросексуаль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вәкилләр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тормыш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иптәше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Хатын-кыз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корт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көн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саен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250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мең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йомырка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салырга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сәләтле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pStyle w:val="3"/>
        <w:shd w:val="clear" w:color="auto" w:fill="FFFFFF"/>
        <w:spacing w:before="0" w:after="300" w:line="420" w:lineRule="atLeast"/>
        <w:ind w:firstLine="567"/>
        <w:jc w:val="both"/>
        <w:textAlignment w:val="baseline"/>
        <w:rPr>
          <w:rFonts w:ascii="Arial" w:hAnsi="Arial" w:cs="Arial"/>
          <w:color w:val="2E2E2E"/>
          <w:sz w:val="36"/>
          <w:szCs w:val="36"/>
        </w:rPr>
      </w:pPr>
      <w:proofErr w:type="spellStart"/>
      <w:r>
        <w:rPr>
          <w:rFonts w:ascii="Arial" w:hAnsi="Arial" w:cs="Arial"/>
          <w:color w:val="2E2E2E"/>
          <w:sz w:val="36"/>
          <w:szCs w:val="36"/>
        </w:rPr>
        <w:t>Өлкәннәрдә</w:t>
      </w:r>
      <w:proofErr w:type="spellEnd"/>
      <w:r>
        <w:rPr>
          <w:rFonts w:ascii="Arial" w:hAnsi="Arial" w:cs="Arial"/>
          <w:color w:val="2E2E2E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2E2E2E"/>
          <w:sz w:val="36"/>
          <w:szCs w:val="36"/>
        </w:rPr>
        <w:t>һәм</w:t>
      </w:r>
      <w:proofErr w:type="spellEnd"/>
      <w:r>
        <w:rPr>
          <w:rFonts w:ascii="Arial" w:hAnsi="Arial" w:cs="Arial"/>
          <w:color w:val="2E2E2E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2E2E2E"/>
          <w:sz w:val="36"/>
          <w:szCs w:val="36"/>
        </w:rPr>
        <w:t>балаларда</w:t>
      </w:r>
      <w:proofErr w:type="spellEnd"/>
      <w:r>
        <w:rPr>
          <w:rFonts w:ascii="Arial" w:hAnsi="Arial" w:cs="Arial"/>
          <w:color w:val="2E2E2E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2E2E2E"/>
          <w:sz w:val="36"/>
          <w:szCs w:val="36"/>
        </w:rPr>
        <w:t>аскариаз</w:t>
      </w:r>
      <w:proofErr w:type="spellEnd"/>
      <w:r>
        <w:rPr>
          <w:rFonts w:ascii="Arial" w:hAnsi="Arial" w:cs="Arial"/>
          <w:color w:val="2E2E2E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2E2E2E"/>
          <w:sz w:val="36"/>
          <w:szCs w:val="36"/>
        </w:rPr>
        <w:t>симптомнары</w:t>
      </w:r>
      <w:proofErr w:type="spellEnd"/>
      <w:r>
        <w:rPr>
          <w:rFonts w:ascii="Arial" w:hAnsi="Arial" w:cs="Arial"/>
          <w:color w:val="2E2E2E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2E2E2E"/>
          <w:sz w:val="36"/>
          <w:szCs w:val="36"/>
        </w:rPr>
        <w:t>һәм</w:t>
      </w:r>
      <w:proofErr w:type="spellEnd"/>
      <w:r>
        <w:rPr>
          <w:rFonts w:ascii="Arial" w:hAnsi="Arial" w:cs="Arial"/>
          <w:color w:val="2E2E2E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2E2E2E"/>
          <w:sz w:val="36"/>
          <w:szCs w:val="36"/>
        </w:rPr>
        <w:t>билгеләре</w:t>
      </w:r>
      <w:proofErr w:type="spellEnd"/>
    </w:p>
    <w:p w:rsidR="00391D90" w:rsidRDefault="00391D90" w:rsidP="00391D90">
      <w:pPr>
        <w:pStyle w:val="a3"/>
        <w:shd w:val="clear" w:color="auto" w:fill="FFFFFF"/>
        <w:spacing w:before="255" w:beforeAutospacing="0" w:after="345" w:afterAutospacing="0"/>
        <w:ind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Башлангыч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этап:</w:t>
      </w:r>
    </w:p>
    <w:p w:rsidR="00391D90" w:rsidRDefault="00391D90" w:rsidP="00391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lastRenderedPageBreak/>
        <w:t>организмда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булу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нәтиҗәсендә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гомуми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бозылу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тән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температурасының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күтәрелүе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ләкин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38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градустан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артмый</w:t>
      </w:r>
      <w:proofErr w:type="spellEnd"/>
      <w:r>
        <w:rPr>
          <w:rFonts w:ascii="Arial" w:hAnsi="Arial" w:cs="Arial"/>
          <w:color w:val="2E2E2E"/>
          <w:sz w:val="26"/>
          <w:szCs w:val="26"/>
        </w:rPr>
        <w:t>);</w:t>
      </w:r>
    </w:p>
    <w:p w:rsidR="00391D90" w:rsidRDefault="00391D90" w:rsidP="00391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булган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секрецияләр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йөткерү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үпкәләрдә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сызгыру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ишетелә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кортларның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калдыклары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уртикария, аллергик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дерматозалар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барлыкка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килергә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ярдәм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итә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Баш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авыртуы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Күпчелек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һөҗүм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булган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балада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кеше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кызышуга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бавыр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флотның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киңәюенә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кискен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аллергик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реакцияләргә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китерә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pStyle w:val="a3"/>
        <w:shd w:val="clear" w:color="auto" w:fill="FFFFFF"/>
        <w:spacing w:before="255" w:beforeAutospacing="0" w:after="345" w:afterAutospacing="0"/>
        <w:ind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Эчәк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этабында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кешеләрдә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корт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билгеләре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(хроник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аскариаз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булса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>):</w:t>
      </w:r>
    </w:p>
    <w:p w:rsidR="00391D90" w:rsidRDefault="00391D90" w:rsidP="00391D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кабызу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ялагайлану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анус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кычыту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балаларда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аскариазның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характеристик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билгесе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-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төнлә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тешләрне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бераз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кысу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иммунофицитлык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нәтиҗәдә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еш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ARVI;</w:t>
      </w:r>
    </w:p>
    <w:p w:rsidR="00391D90" w:rsidRDefault="00391D90" w:rsidP="00391D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корт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калдыклары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продуктлары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исерү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күңел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төшенкелегенә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китерә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аппетитны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югалту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ару,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ачулану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төш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күрү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йокысызлык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китерә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Баш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авыртуы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>;</w:t>
      </w:r>
    </w:p>
    <w:p w:rsidR="00391D90" w:rsidRDefault="00391D90" w:rsidP="00391D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сулыш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органнарында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тамыр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җәйгән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булса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бронхиаль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астма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пневмония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үсә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Сугарга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мөмкин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pStyle w:val="3"/>
        <w:shd w:val="clear" w:color="auto" w:fill="FFFFFF"/>
        <w:spacing w:before="0" w:after="300" w:line="420" w:lineRule="atLeast"/>
        <w:ind w:firstLine="567"/>
        <w:jc w:val="both"/>
        <w:textAlignment w:val="baseline"/>
        <w:rPr>
          <w:rFonts w:ascii="Arial" w:hAnsi="Arial" w:cs="Arial"/>
          <w:color w:val="2E2E2E"/>
          <w:sz w:val="36"/>
          <w:szCs w:val="36"/>
        </w:rPr>
      </w:pPr>
      <w:r>
        <w:rPr>
          <w:rFonts w:ascii="Arial" w:hAnsi="Arial" w:cs="Arial"/>
          <w:color w:val="2E2E2E"/>
          <w:sz w:val="36"/>
          <w:szCs w:val="36"/>
        </w:rPr>
        <w:t>Диагностика</w:t>
      </w:r>
    </w:p>
    <w:p w:rsidR="00391D90" w:rsidRDefault="00391D90" w:rsidP="00391D90">
      <w:pPr>
        <w:pStyle w:val="a3"/>
        <w:shd w:val="clear" w:color="auto" w:fill="FFFFFF"/>
        <w:spacing w:before="255" w:beforeAutospacing="0" w:after="345" w:afterAutospacing="0"/>
        <w:ind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Әгәр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дә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сез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аскариаздан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шикләнәсез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икән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билгеләгез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>:</w:t>
      </w:r>
    </w:p>
    <w:p w:rsidR="00391D90" w:rsidRDefault="00391D90" w:rsidP="00391D9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Гомуми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анализ.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Эритроцитлар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гемоглобин,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эозинофиллар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нормасыннан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тайпылу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карала</w:t>
      </w:r>
    </w:p>
    <w:p w:rsidR="00391D90" w:rsidRDefault="00391D90" w:rsidP="00391D9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Рентген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нурлары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аркасында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килеп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чыккан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ялкынлану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күренешләре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бар.</w:t>
      </w:r>
    </w:p>
    <w:p w:rsidR="00391D90" w:rsidRDefault="00391D90" w:rsidP="00391D9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Табурет анализы.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Ул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кат-кат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башкарыла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(2-3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тапкыр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).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Йомырка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личинкалар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яки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үзләре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фекаль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массаларда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бармы-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юкмы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тикшерелә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Эндоскопия. Унике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эчәклекне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тикшерү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андагы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кортларны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ачыклау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өчен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билгеләнгән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pStyle w:val="2"/>
        <w:shd w:val="clear" w:color="auto" w:fill="FFFFFF"/>
        <w:spacing w:before="0" w:after="300" w:line="450" w:lineRule="atLeast"/>
        <w:ind w:firstLine="567"/>
        <w:jc w:val="both"/>
        <w:textAlignment w:val="baseline"/>
        <w:rPr>
          <w:rFonts w:ascii="Arial" w:hAnsi="Arial" w:cs="Arial"/>
          <w:color w:val="2E2E2E"/>
          <w:sz w:val="39"/>
          <w:szCs w:val="39"/>
        </w:rPr>
      </w:pPr>
      <w:proofErr w:type="spellStart"/>
      <w:r>
        <w:rPr>
          <w:rFonts w:ascii="Arial" w:hAnsi="Arial" w:cs="Arial"/>
          <w:color w:val="2E2E2E"/>
          <w:sz w:val="39"/>
          <w:szCs w:val="39"/>
        </w:rPr>
        <w:t>Аскариазны</w:t>
      </w:r>
      <w:proofErr w:type="spellEnd"/>
      <w:r>
        <w:rPr>
          <w:rFonts w:ascii="Arial" w:hAnsi="Arial" w:cs="Arial"/>
          <w:color w:val="2E2E2E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2E2E2E"/>
          <w:sz w:val="39"/>
          <w:szCs w:val="39"/>
        </w:rPr>
        <w:t>профилактикалау</w:t>
      </w:r>
      <w:proofErr w:type="spellEnd"/>
    </w:p>
    <w:p w:rsidR="00391D90" w:rsidRDefault="00391D90" w:rsidP="00391D90">
      <w:pPr>
        <w:pStyle w:val="a3"/>
        <w:shd w:val="clear" w:color="auto" w:fill="FFFFFF"/>
        <w:spacing w:before="255" w:beforeAutospacing="0" w:after="345" w:afterAutospacing="0"/>
        <w:ind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Бу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төр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паразит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планетада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яшәүче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1,5 миллиард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кешедә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очрый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Патоген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кортлары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мәкерле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Паразитлар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яшәгән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түгәрәк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корт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йомыркасының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тормыш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циклы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күңелсез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кечкенә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эчәкне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генә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зарарлыйлар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ләкин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миграция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вакытында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башка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мөһим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органнарга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урнашалар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Аскариаз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вакытында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дәваланмый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катлауланулар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куркыта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Гельминтик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инфестациягә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бик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җитди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кара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табибка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күрен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Паразитларга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каршы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профилактик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чаралар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андый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авыр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түгел</w:t>
      </w:r>
      <w:proofErr w:type="spellEnd"/>
      <w:r>
        <w:rPr>
          <w:rFonts w:ascii="Arial" w:hAnsi="Arial" w:cs="Arial"/>
          <w:color w:val="2E2E2E"/>
          <w:sz w:val="26"/>
          <w:szCs w:val="26"/>
        </w:rPr>
        <w:t>:</w:t>
      </w:r>
    </w:p>
    <w:p w:rsidR="00391D90" w:rsidRDefault="00391D90" w:rsidP="00391D9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lastRenderedPageBreak/>
        <w:t xml:space="preserve">Гигиена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кагыйдәләрен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үтәгез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Ашар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алдыннан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кулларыгызны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яхшылап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юыгыз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яшелчәләр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җиләк-җимешләр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өстенә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кайнап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торган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су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салыгыз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Тырнакларыгызны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тешләү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гадәтеннән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баш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тартырга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киңәш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ителә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Әгәр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дә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сез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ашкынучан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бакчачы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булсагыз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җир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белән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эшләгәндә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медицина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перчаткаларын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кияргә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киңәш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ителә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391D90" w:rsidRDefault="00391D90" w:rsidP="00391D9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Кортларны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профилактикалау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шулай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ук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​​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ишегалды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һәм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балалар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уйнаган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сандугачларны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хайван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зәвыкларыннан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чистартуны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үз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эченә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ала.</w:t>
      </w:r>
    </w:p>
    <w:p w:rsidR="00391D90" w:rsidRDefault="00391D90" w:rsidP="00391D9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2E2E2E"/>
          <w:sz w:val="26"/>
          <w:szCs w:val="26"/>
        </w:rPr>
      </w:pPr>
      <w:proofErr w:type="spellStart"/>
      <w:r>
        <w:rPr>
          <w:rFonts w:ascii="Arial" w:hAnsi="Arial" w:cs="Arial"/>
          <w:color w:val="2E2E2E"/>
          <w:sz w:val="26"/>
          <w:szCs w:val="26"/>
        </w:rPr>
        <w:t>Ата-аналар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балаларын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гигиена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булырга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өйрәтергә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тиеш</w:t>
      </w:r>
      <w:proofErr w:type="spellEnd"/>
      <w:r>
        <w:rPr>
          <w:rFonts w:ascii="Arial" w:hAnsi="Arial" w:cs="Arial"/>
          <w:color w:val="2E2E2E"/>
          <w:sz w:val="26"/>
          <w:szCs w:val="26"/>
        </w:rPr>
        <w:t>.</w:t>
      </w:r>
    </w:p>
    <w:p w:rsidR="00B057DC" w:rsidRDefault="00B057DC" w:rsidP="00391D90">
      <w:pPr>
        <w:ind w:firstLine="567"/>
        <w:jc w:val="both"/>
      </w:pPr>
    </w:p>
    <w:sectPr w:rsidR="00B0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4DF0"/>
    <w:multiLevelType w:val="multilevel"/>
    <w:tmpl w:val="6ABC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466EF"/>
    <w:multiLevelType w:val="multilevel"/>
    <w:tmpl w:val="3174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F5BB9"/>
    <w:multiLevelType w:val="multilevel"/>
    <w:tmpl w:val="2A38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A0719C"/>
    <w:multiLevelType w:val="multilevel"/>
    <w:tmpl w:val="58F0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66EF8"/>
    <w:multiLevelType w:val="multilevel"/>
    <w:tmpl w:val="E9C2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90"/>
    <w:rsid w:val="00391D90"/>
    <w:rsid w:val="00B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61A47-966B-4BE9-A7A6-74AA3405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9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1D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1D90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3">
    <w:name w:val="Normal (Web)"/>
    <w:basedOn w:val="a"/>
    <w:uiPriority w:val="99"/>
    <w:unhideWhenUsed/>
    <w:rsid w:val="0039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2023-10-18T07:49:00Z</dcterms:created>
  <dcterms:modified xsi:type="dcterms:W3CDTF">2023-10-18T07:49:00Z</dcterms:modified>
</cp:coreProperties>
</file>