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94" w:rsidRPr="00093294" w:rsidRDefault="00093294" w:rsidP="00093294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bookmarkStart w:id="0" w:name="_GoBack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Кариес – разрушение твердой ткани зуба, спровоцированное бактериями, живущими в ротовой полости. Заболевание начинается с того, что эмаль утрачивает необходимые минеральные вещества и разрушается, затем страдает костная ткань зуба и – если не лечить – воспаляется пульпа и ткани, окружающие корень.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Это наиболее распространенная патология полости рта. Заболевание имеет несколько причин, и среди них плохая гигиена зубов, злоупотребление «быстрыми» углеводами (сладким, мучным), недостаток в организме кальция, фтора, фосфора, витамина D и ослабленный иммунитет.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Лечить кариес нужно начинать как можно раньше. Если его игнорировать, то могут возникнуть серьезные осложнения.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Одно из самых распространенных – пульпит. Это воспаление пульпы – самой чувствительной части зубной полости; она соединяется с корневыми каналами и обеспечивает кровоснабжение и питание тканей зуба. Пульпит, как правило, сопровождается сильной болью, которую невозможно терпеть. Воспаление нужно лечить как можно быстрее, иначе оно перекинется на соседние ткани и приведет к тому, что зуб утратит жизнеспособность.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 xml:space="preserve">Инфекция может распространится и </w:t>
      </w:r>
      <w:proofErr w:type="gramStart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на периодонт</w:t>
      </w:r>
      <w:proofErr w:type="gramEnd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 xml:space="preserve"> – ткани, окружающие корень зуба. Это заболевание называется периодонтит. Оно сопровождается острой болью, иногда возникает отек щеки.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Осложнения могут распространиться и на другие органы.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Так, например, страдает желудочно-кишечный тракт. Из-за поражения зубов могут развиться панкреатит, гастрит, язва двенадцатиперстной кишки и желудка. Дело в том, что при кариесе активизируется патогенная микрофлора, которая вместе со слюной попадает в желудок, затем в кишечник и вызывает воспаление.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lastRenderedPageBreak/>
        <w:t>Кроме того, качество пищеварения напрямую зависит от того, насколько тщательно пережевана пища. Если из-за боли, слабости зубов человек не может хорошо обработать пищу, возникает дополнительная нагрузка на органы пищеварения, что может привести к различным патологиям.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 xml:space="preserve">Иногда </w:t>
      </w:r>
      <w:proofErr w:type="spellStart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кариесогенные</w:t>
      </w:r>
      <w:proofErr w:type="spellEnd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 xml:space="preserve"> бактерии по слизистой попадают в носоглотку и оседают в ЛОР-органах. В результате развивается ангина, гайморит, ринит.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Также ученые доказали связь кариеса и сердечно-сосудистых заболеваний. Согласно исследованиям, риск развития таких патологий при запущенном кариесе вырастает на 70%. Патогены могут попасть в кровь, которая разнесет их по всему организму. Если они доберутся до тканей сердца, может развиться воспаление его клапанов – инфекционный эндокардит. 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 xml:space="preserve">Запущенный кариес может привести к </w:t>
      </w:r>
      <w:proofErr w:type="spellStart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эдентулизму</w:t>
      </w:r>
      <w:proofErr w:type="spellEnd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 xml:space="preserve"> – потере зубов. Распространенность этой патологии в мире оценивается на уровне 7% людей в возрасте 20 лет и старше. В возрастной группе 60 лет и старше показатель выше, и составляет 23%. Пациенты, у которых полностью отсутствуют зубы, имеют очень высокий риск развития инсульта, сердечно-сосудистых заболеваний; </w:t>
      </w:r>
      <w:proofErr w:type="spellStart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эдентулизм</w:t>
      </w:r>
      <w:proofErr w:type="spellEnd"/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 xml:space="preserve"> вызывает и психологические проблемы.</w:t>
      </w:r>
    </w:p>
    <w:p w:rsidR="00093294" w:rsidRPr="00093294" w:rsidRDefault="00093294" w:rsidP="000932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Чтобы избежать проблем со здоровьем, нужно соблюдать профилактику:</w:t>
      </w:r>
    </w:p>
    <w:p w:rsidR="00093294" w:rsidRPr="00093294" w:rsidRDefault="00093294" w:rsidP="0009329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Придерживаться сбалансированного питания, с большим количеством овощей и фруктов, не злоупотреблять сахаром, простыми углеводами, пить достаточное количество воды. </w:t>
      </w:r>
    </w:p>
    <w:p w:rsidR="00093294" w:rsidRPr="00093294" w:rsidRDefault="00093294" w:rsidP="0009329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Соблюдать гигиену полости рта: чистить зубы минимум два раза в день с применением фторсодержащей зубной пасты. </w:t>
      </w:r>
    </w:p>
    <w:p w:rsidR="00093294" w:rsidRPr="00093294" w:rsidRDefault="00093294" w:rsidP="0009329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lastRenderedPageBreak/>
        <w:t>Прекратить употреблять табачные изделия, сократить употребление алкоголя. </w:t>
      </w:r>
    </w:p>
    <w:p w:rsidR="00093294" w:rsidRPr="00093294" w:rsidRDefault="00093294" w:rsidP="0009329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 w:rsidRPr="00093294">
        <w:rPr>
          <w:rFonts w:ascii="Arial" w:eastAsia="Times New Roman" w:hAnsi="Arial" w:cs="Arial"/>
          <w:color w:val="232629"/>
          <w:sz w:val="33"/>
          <w:szCs w:val="33"/>
          <w:lang w:eastAsia="ru-RU"/>
        </w:rPr>
        <w:t>Регулярно проходить осмотр у стоматолога; обращаться к врачу сразу же при первых заметных признаках кариеса. </w:t>
      </w:r>
    </w:p>
    <w:p w:rsidR="00A10C2E" w:rsidRDefault="00093294">
      <w:r>
        <w:t xml:space="preserve">Источник: </w:t>
      </w:r>
      <w:r w:rsidRPr="00093294">
        <w:t>https://санщит.рус/education/articles/v-chem-opasnost-kariesa/?sphrase_id=55143</w:t>
      </w:r>
      <w:bookmarkEnd w:id="0"/>
    </w:p>
    <w:sectPr w:rsidR="00A1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56A7C"/>
    <w:multiLevelType w:val="multilevel"/>
    <w:tmpl w:val="D93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94"/>
    <w:rsid w:val="00093294"/>
    <w:rsid w:val="00136784"/>
    <w:rsid w:val="00A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DE00"/>
  <w15:chartTrackingRefBased/>
  <w15:docId w15:val="{D2919533-C4E7-49FA-B66B-73C60230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scription">
    <w:name w:val="article__description"/>
    <w:basedOn w:val="a"/>
    <w:rsid w:val="0009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32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2026-03-16T07:39:00Z</dcterms:created>
  <dcterms:modified xsi:type="dcterms:W3CDTF">2026-03-16T08:20:00Z</dcterms:modified>
</cp:coreProperties>
</file>