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17" w:rsidRPr="002923E2" w:rsidRDefault="00405217" w:rsidP="002923E2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2923E2">
        <w:rPr>
          <w:rFonts w:ascii="Tahoma" w:hAnsi="Tahoma" w:cs="Tahoma"/>
          <w:sz w:val="16"/>
          <w:szCs w:val="16"/>
        </w:rPr>
        <w:t xml:space="preserve">Приложение № 1 </w:t>
      </w:r>
    </w:p>
    <w:p w:rsidR="00405217" w:rsidRPr="002923E2" w:rsidRDefault="00405217" w:rsidP="002923E2">
      <w:pPr>
        <w:spacing w:after="0"/>
        <w:jc w:val="right"/>
        <w:rPr>
          <w:rFonts w:ascii="Tahoma" w:hAnsi="Tahoma" w:cs="Tahoma"/>
          <w:sz w:val="16"/>
          <w:szCs w:val="16"/>
        </w:rPr>
      </w:pPr>
    </w:p>
    <w:p w:rsidR="00405217" w:rsidRPr="002923E2" w:rsidRDefault="00405217" w:rsidP="002923E2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2923E2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Утверждено Приказом</w:t>
      </w:r>
    </w:p>
    <w:p w:rsidR="00405217" w:rsidRPr="002923E2" w:rsidRDefault="00405217" w:rsidP="002923E2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2923E2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главного врача </w:t>
      </w:r>
    </w:p>
    <w:p w:rsidR="00405217" w:rsidRPr="002923E2" w:rsidRDefault="00405217" w:rsidP="002923E2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2923E2">
        <w:rPr>
          <w:rFonts w:ascii="Tahoma" w:hAnsi="Tahoma" w:cs="Tahoma"/>
          <w:sz w:val="16"/>
          <w:szCs w:val="16"/>
        </w:rPr>
        <w:t xml:space="preserve">                                                 </w:t>
      </w:r>
      <w:r w:rsidR="002923E2">
        <w:rPr>
          <w:rFonts w:ascii="Tahoma" w:hAnsi="Tahoma" w:cs="Tahoma"/>
          <w:sz w:val="16"/>
          <w:szCs w:val="16"/>
        </w:rPr>
        <w:t xml:space="preserve">            </w:t>
      </w:r>
      <w:r w:rsidRPr="002923E2">
        <w:rPr>
          <w:rFonts w:ascii="Tahoma" w:hAnsi="Tahoma" w:cs="Tahoma"/>
          <w:sz w:val="16"/>
          <w:szCs w:val="16"/>
        </w:rPr>
        <w:t>ГАУЗ «</w:t>
      </w:r>
      <w:proofErr w:type="spellStart"/>
      <w:r w:rsidRPr="002923E2">
        <w:rPr>
          <w:rFonts w:ascii="Tahoma" w:hAnsi="Tahoma" w:cs="Tahoma"/>
          <w:sz w:val="16"/>
          <w:szCs w:val="16"/>
        </w:rPr>
        <w:t>Альметьевская</w:t>
      </w:r>
      <w:proofErr w:type="spellEnd"/>
    </w:p>
    <w:p w:rsidR="00405217" w:rsidRPr="002923E2" w:rsidRDefault="00405217" w:rsidP="002923E2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2923E2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</w:t>
      </w:r>
      <w:r w:rsidR="002923E2">
        <w:rPr>
          <w:rFonts w:ascii="Tahoma" w:hAnsi="Tahoma" w:cs="Tahoma"/>
          <w:sz w:val="16"/>
          <w:szCs w:val="16"/>
        </w:rPr>
        <w:t xml:space="preserve">                         </w:t>
      </w:r>
      <w:r w:rsidRPr="002923E2">
        <w:rPr>
          <w:rFonts w:ascii="Tahoma" w:hAnsi="Tahoma" w:cs="Tahoma"/>
          <w:sz w:val="16"/>
          <w:szCs w:val="16"/>
        </w:rPr>
        <w:t>стоматологическая</w:t>
      </w:r>
    </w:p>
    <w:p w:rsidR="00405217" w:rsidRPr="002923E2" w:rsidRDefault="00405217" w:rsidP="002923E2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2923E2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поликлиника»</w:t>
      </w:r>
    </w:p>
    <w:p w:rsidR="00405217" w:rsidRPr="002923E2" w:rsidRDefault="00405217" w:rsidP="002923E2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2923E2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</w:t>
      </w:r>
      <w:r w:rsidR="002923E2" w:rsidRPr="002923E2">
        <w:rPr>
          <w:rFonts w:ascii="Tahoma" w:hAnsi="Tahoma" w:cs="Tahoma"/>
          <w:sz w:val="16"/>
          <w:szCs w:val="16"/>
        </w:rPr>
        <w:t>«09</w:t>
      </w:r>
      <w:r w:rsidRPr="002923E2">
        <w:rPr>
          <w:rFonts w:ascii="Tahoma" w:hAnsi="Tahoma" w:cs="Tahoma"/>
          <w:sz w:val="16"/>
          <w:szCs w:val="16"/>
        </w:rPr>
        <w:t xml:space="preserve">» </w:t>
      </w:r>
      <w:r w:rsidR="002923E2" w:rsidRPr="002923E2">
        <w:rPr>
          <w:rFonts w:ascii="Tahoma" w:hAnsi="Tahoma" w:cs="Tahoma"/>
          <w:sz w:val="16"/>
          <w:szCs w:val="16"/>
        </w:rPr>
        <w:t xml:space="preserve"> июня  2020г. №68</w:t>
      </w:r>
      <w:r w:rsidRPr="002923E2">
        <w:rPr>
          <w:rFonts w:ascii="Tahoma" w:hAnsi="Tahoma" w:cs="Tahoma"/>
          <w:sz w:val="16"/>
          <w:szCs w:val="16"/>
        </w:rPr>
        <w:t xml:space="preserve">-А </w:t>
      </w:r>
    </w:p>
    <w:p w:rsidR="00405217" w:rsidRPr="002923E2" w:rsidRDefault="00405217" w:rsidP="002923E2">
      <w:pPr>
        <w:pStyle w:val="2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Tahoma" w:hAnsi="Tahoma" w:cs="Tahoma"/>
          <w:b w:val="0"/>
          <w:bCs w:val="0"/>
          <w:color w:val="548DD4" w:themeColor="text2" w:themeTint="99"/>
          <w:sz w:val="16"/>
          <w:szCs w:val="16"/>
        </w:rPr>
      </w:pPr>
    </w:p>
    <w:p w:rsidR="00326BD2" w:rsidRPr="002923E2" w:rsidRDefault="00AD73AC" w:rsidP="002923E2">
      <w:pPr>
        <w:pStyle w:val="2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Tahoma" w:hAnsi="Tahoma" w:cs="Tahoma"/>
          <w:bCs w:val="0"/>
          <w:color w:val="000000" w:themeColor="text1"/>
          <w:sz w:val="24"/>
          <w:szCs w:val="24"/>
        </w:rPr>
      </w:pPr>
      <w:r w:rsidRPr="002923E2">
        <w:rPr>
          <w:rFonts w:ascii="Tahoma" w:hAnsi="Tahoma" w:cs="Tahoma"/>
          <w:bCs w:val="0"/>
          <w:color w:val="000000" w:themeColor="text1"/>
          <w:sz w:val="24"/>
          <w:szCs w:val="24"/>
        </w:rPr>
        <w:t xml:space="preserve">Правила поведения пациентов </w:t>
      </w:r>
    </w:p>
    <w:p w:rsidR="00326BD2" w:rsidRPr="002923E2" w:rsidRDefault="00326BD2" w:rsidP="002923E2">
      <w:pPr>
        <w:pStyle w:val="2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Tahoma" w:hAnsi="Tahoma" w:cs="Tahoma"/>
          <w:bCs w:val="0"/>
          <w:color w:val="000000" w:themeColor="text1"/>
          <w:sz w:val="24"/>
          <w:szCs w:val="24"/>
        </w:rPr>
      </w:pPr>
      <w:r w:rsidRPr="002923E2">
        <w:rPr>
          <w:rFonts w:ascii="Tahoma" w:hAnsi="Tahoma" w:cs="Tahoma"/>
          <w:bCs w:val="0"/>
          <w:color w:val="000000" w:themeColor="text1"/>
          <w:sz w:val="24"/>
          <w:szCs w:val="24"/>
        </w:rPr>
        <w:t>в ГАУЗ «</w:t>
      </w:r>
      <w:proofErr w:type="spellStart"/>
      <w:r w:rsidRPr="002923E2">
        <w:rPr>
          <w:rFonts w:ascii="Tahoma" w:hAnsi="Tahoma" w:cs="Tahoma"/>
          <w:bCs w:val="0"/>
          <w:color w:val="000000" w:themeColor="text1"/>
          <w:sz w:val="24"/>
          <w:szCs w:val="24"/>
        </w:rPr>
        <w:t>Альметьевская</w:t>
      </w:r>
      <w:proofErr w:type="spellEnd"/>
      <w:r w:rsidRPr="002923E2">
        <w:rPr>
          <w:rFonts w:ascii="Tahoma" w:hAnsi="Tahoma" w:cs="Tahoma"/>
          <w:bCs w:val="0"/>
          <w:color w:val="000000" w:themeColor="text1"/>
          <w:sz w:val="24"/>
          <w:szCs w:val="24"/>
        </w:rPr>
        <w:t xml:space="preserve"> стоматологическая поликлиника»</w:t>
      </w:r>
    </w:p>
    <w:p w:rsidR="00D361ED" w:rsidRPr="002923E2" w:rsidRDefault="00D361ED" w:rsidP="002923E2">
      <w:pPr>
        <w:pStyle w:val="2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Tahoma" w:hAnsi="Tahoma" w:cs="Tahoma"/>
          <w:bCs w:val="0"/>
          <w:color w:val="000000" w:themeColor="text1"/>
          <w:sz w:val="24"/>
          <w:szCs w:val="24"/>
        </w:rPr>
      </w:pPr>
    </w:p>
    <w:p w:rsidR="00AD73AC" w:rsidRPr="002923E2" w:rsidRDefault="00AD73AC" w:rsidP="002923E2">
      <w:pPr>
        <w:pStyle w:val="2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Tahoma" w:hAnsi="Tahoma" w:cs="Tahoma"/>
          <w:b w:val="0"/>
          <w:bCs w:val="0"/>
          <w:color w:val="262626" w:themeColor="text1" w:themeTint="D9"/>
        </w:rPr>
      </w:pPr>
      <w:r w:rsidRPr="002923E2">
        <w:rPr>
          <w:rStyle w:val="a3"/>
          <w:rFonts w:ascii="Tahoma" w:hAnsi="Tahoma" w:cs="Tahoma"/>
          <w:b/>
          <w:color w:val="262626" w:themeColor="text1" w:themeTint="D9"/>
          <w:sz w:val="21"/>
          <w:szCs w:val="21"/>
        </w:rPr>
        <w:t>1. Общие положения</w:t>
      </w:r>
    </w:p>
    <w:p w:rsidR="00AD73AC" w:rsidRPr="002923E2" w:rsidRDefault="00AD73AC" w:rsidP="002923E2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b w:val="0"/>
          <w:bCs w:val="0"/>
          <w:color w:val="262626" w:themeColor="text1" w:themeTint="D9"/>
        </w:rPr>
      </w:pPr>
      <w:r w:rsidRPr="002923E2">
        <w:rPr>
          <w:rFonts w:ascii="Tahoma" w:hAnsi="Tahoma" w:cs="Tahoma"/>
          <w:b w:val="0"/>
          <w:color w:val="262626" w:themeColor="text1" w:themeTint="D9"/>
          <w:sz w:val="21"/>
          <w:szCs w:val="21"/>
        </w:rPr>
        <w:t xml:space="preserve">     Правила поведения пациента (далее — Правила) – это организационно-правовой документ, регламентирующий в соответствии с действующим законодательством поведение пациентов в ГАУЗ «</w:t>
      </w:r>
      <w:proofErr w:type="spellStart"/>
      <w:r w:rsidRPr="002923E2">
        <w:rPr>
          <w:rFonts w:ascii="Tahoma" w:hAnsi="Tahoma" w:cs="Tahoma"/>
          <w:b w:val="0"/>
          <w:color w:val="262626" w:themeColor="text1" w:themeTint="D9"/>
          <w:sz w:val="21"/>
          <w:szCs w:val="21"/>
        </w:rPr>
        <w:t>Альметьевская</w:t>
      </w:r>
      <w:proofErr w:type="spellEnd"/>
      <w:r w:rsidRPr="002923E2">
        <w:rPr>
          <w:rFonts w:ascii="Tahoma" w:hAnsi="Tahoma" w:cs="Tahoma"/>
          <w:b w:val="0"/>
          <w:color w:val="262626" w:themeColor="text1" w:themeTint="D9"/>
          <w:sz w:val="21"/>
          <w:szCs w:val="21"/>
        </w:rPr>
        <w:t xml:space="preserve"> стоматологическая поликлиника» (далее – Учреждение), а также иные вопросы, возникающие между участниками правоотношений – пациентом (его законным представителем) и учреждением.</w:t>
      </w:r>
    </w:p>
    <w:p w:rsidR="00706908" w:rsidRPr="002923E2" w:rsidRDefault="00326BD2" w:rsidP="002923E2">
      <w:pPr>
        <w:pStyle w:val="1"/>
        <w:shd w:val="clear" w:color="auto" w:fill="FFFFFF"/>
        <w:spacing w:before="0"/>
        <w:jc w:val="both"/>
        <w:rPr>
          <w:rStyle w:val="a5"/>
          <w:rFonts w:ascii="Tahoma" w:hAnsi="Tahoma" w:cs="Tahoma"/>
          <w:b w:val="0"/>
          <w:i w:val="0"/>
          <w:color w:val="262626" w:themeColor="text1" w:themeTint="D9"/>
          <w:sz w:val="21"/>
          <w:szCs w:val="21"/>
          <w:bdr w:val="none" w:sz="0" w:space="0" w:color="auto" w:frame="1"/>
        </w:rPr>
      </w:pPr>
      <w:r w:rsidRPr="002923E2">
        <w:rPr>
          <w:rStyle w:val="a5"/>
          <w:rFonts w:ascii="Tahoma" w:hAnsi="Tahoma" w:cs="Tahoma"/>
          <w:i w:val="0"/>
          <w:color w:val="262626" w:themeColor="text1" w:themeTint="D9"/>
          <w:sz w:val="21"/>
          <w:szCs w:val="21"/>
          <w:bdr w:val="none" w:sz="0" w:space="0" w:color="auto" w:frame="1"/>
        </w:rPr>
        <w:t xml:space="preserve">    Настоящие Правила разработаны в соответствии с </w:t>
      </w:r>
      <w:r w:rsidR="00706908" w:rsidRPr="002923E2">
        <w:rPr>
          <w:rFonts w:ascii="Tahoma" w:hAnsi="Tahoma" w:cs="Tahoma"/>
          <w:b w:val="0"/>
          <w:bCs w:val="0"/>
          <w:color w:val="262626" w:themeColor="text1" w:themeTint="D9"/>
          <w:sz w:val="21"/>
          <w:szCs w:val="21"/>
        </w:rPr>
        <w:t>Федеральным законом от 21 ноября 2011 г. № 323-ФЗ "Об основах охраны здоровья граждан в Российской Федерации</w:t>
      </w:r>
      <w:proofErr w:type="gramStart"/>
      <w:r w:rsidR="00706908" w:rsidRPr="002923E2">
        <w:rPr>
          <w:rFonts w:ascii="Tahoma" w:hAnsi="Tahoma" w:cs="Tahoma"/>
          <w:b w:val="0"/>
          <w:bCs w:val="0"/>
          <w:color w:val="262626" w:themeColor="text1" w:themeTint="D9"/>
          <w:sz w:val="21"/>
          <w:szCs w:val="21"/>
        </w:rPr>
        <w:t>"</w:t>
      </w:r>
      <w:r w:rsidRPr="002923E2">
        <w:rPr>
          <w:rStyle w:val="a5"/>
          <w:rFonts w:ascii="Tahoma" w:hAnsi="Tahoma" w:cs="Tahoma"/>
          <w:b w:val="0"/>
          <w:i w:val="0"/>
          <w:color w:val="262626" w:themeColor="text1" w:themeTint="D9"/>
          <w:sz w:val="21"/>
          <w:szCs w:val="21"/>
          <w:bdr w:val="none" w:sz="0" w:space="0" w:color="auto" w:frame="1"/>
        </w:rPr>
        <w:t>и</w:t>
      </w:r>
      <w:proofErr w:type="gramEnd"/>
      <w:r w:rsidRPr="002923E2">
        <w:rPr>
          <w:rStyle w:val="a5"/>
          <w:rFonts w:ascii="Tahoma" w:hAnsi="Tahoma" w:cs="Tahoma"/>
          <w:b w:val="0"/>
          <w:i w:val="0"/>
          <w:color w:val="262626" w:themeColor="text1" w:themeTint="D9"/>
          <w:sz w:val="21"/>
          <w:szCs w:val="21"/>
          <w:bdr w:val="none" w:sz="0" w:space="0" w:color="auto" w:frame="1"/>
        </w:rPr>
        <w:t xml:space="preserve"> иными нормативно-правовыми актами.</w:t>
      </w:r>
    </w:p>
    <w:p w:rsidR="00AD73AC" w:rsidRPr="002923E2" w:rsidRDefault="00AD73AC" w:rsidP="002923E2">
      <w:pPr>
        <w:spacing w:after="0"/>
        <w:jc w:val="both"/>
        <w:rPr>
          <w:rFonts w:ascii="Tahoma" w:hAnsi="Tahoma" w:cs="Tahoma"/>
          <w:color w:val="262626" w:themeColor="text1" w:themeTint="D9"/>
          <w:sz w:val="21"/>
          <w:szCs w:val="21"/>
        </w:rPr>
      </w:pPr>
      <w:r w:rsidRPr="002923E2">
        <w:rPr>
          <w:rFonts w:ascii="Tahoma" w:hAnsi="Tahoma" w:cs="Tahoma"/>
          <w:color w:val="262626" w:themeColor="text1" w:themeTint="D9"/>
          <w:sz w:val="21"/>
          <w:szCs w:val="21"/>
        </w:rPr>
        <w:t xml:space="preserve">   Правила разработаны в целях реализации предусмотренных законом прав пациента, создания наиболее благоприятных возможностей для получения пациентом квалифицированного лечения в условиях амбулаторно-поликлинического приёма по программе государственных гарантий. Соблюдение настоящих Правил является обязательным для всех пациентов и посетителей Учреждения.</w:t>
      </w:r>
    </w:p>
    <w:p w:rsidR="00AD73AC" w:rsidRPr="002923E2" w:rsidRDefault="00AD73AC" w:rsidP="002923E2">
      <w:pPr>
        <w:spacing w:after="0"/>
        <w:jc w:val="both"/>
        <w:rPr>
          <w:rFonts w:ascii="Tahoma" w:hAnsi="Tahoma" w:cs="Tahoma"/>
          <w:color w:val="262626" w:themeColor="text1" w:themeTint="D9"/>
          <w:sz w:val="21"/>
          <w:szCs w:val="21"/>
        </w:rPr>
      </w:pPr>
      <w:r w:rsidRPr="002923E2">
        <w:rPr>
          <w:rFonts w:ascii="Tahoma" w:hAnsi="Tahoma" w:cs="Tahoma"/>
          <w:color w:val="262626" w:themeColor="text1" w:themeTint="D9"/>
          <w:sz w:val="21"/>
          <w:szCs w:val="21"/>
        </w:rPr>
        <w:t xml:space="preserve">     Правила определяют общепринятые нормы поведения пациентов в ГАУЗ «</w:t>
      </w:r>
      <w:proofErr w:type="spellStart"/>
      <w:r w:rsidRPr="002923E2">
        <w:rPr>
          <w:rFonts w:ascii="Tahoma" w:hAnsi="Tahoma" w:cs="Tahoma"/>
          <w:color w:val="262626" w:themeColor="text1" w:themeTint="D9"/>
          <w:sz w:val="21"/>
          <w:szCs w:val="21"/>
        </w:rPr>
        <w:t>Альметьевская</w:t>
      </w:r>
      <w:proofErr w:type="spellEnd"/>
      <w:r w:rsidRPr="002923E2">
        <w:rPr>
          <w:rFonts w:ascii="Tahoma" w:hAnsi="Tahoma" w:cs="Tahoma"/>
          <w:color w:val="262626" w:themeColor="text1" w:themeTint="D9"/>
          <w:sz w:val="21"/>
          <w:szCs w:val="21"/>
        </w:rPr>
        <w:t xml:space="preserve"> стоматологическая поликлиника» при получении медицинской помощи (медицинских услуг) и посетителей, и разработаны с целью реализации прав пациентов, создания благоприятных условий для получения медицинской помощи надлежащего качества, повышения качества медицинской помощи и медицинского обслуживания,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соблюдения врачебной тайны, защиты персональных данных, обеспечения личной безопасности работников, пациентов и посетителей.</w:t>
      </w:r>
    </w:p>
    <w:p w:rsidR="00326BD2" w:rsidRPr="002923E2" w:rsidRDefault="00256F2B" w:rsidP="002923E2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 w:rsidRPr="002923E2">
        <w:rPr>
          <w:rFonts w:ascii="Tahoma" w:hAnsi="Tahoma" w:cs="Tahoma"/>
          <w:color w:val="262626" w:themeColor="text1" w:themeTint="D9"/>
          <w:sz w:val="21"/>
          <w:szCs w:val="21"/>
        </w:rPr>
        <w:t xml:space="preserve">     </w:t>
      </w:r>
      <w:r w:rsidR="00326BD2" w:rsidRPr="002923E2">
        <w:rPr>
          <w:rFonts w:ascii="Tahoma" w:hAnsi="Tahoma" w:cs="Tahoma"/>
          <w:color w:val="262626" w:themeColor="text1" w:themeTint="D9"/>
          <w:sz w:val="21"/>
          <w:szCs w:val="21"/>
        </w:rPr>
        <w:t>Настоящие Правила размещаются для всеобщего ознакомления на информационных стендах ГАУЗ «</w:t>
      </w:r>
      <w:proofErr w:type="spellStart"/>
      <w:r w:rsidRPr="002923E2">
        <w:rPr>
          <w:rFonts w:ascii="Tahoma" w:hAnsi="Tahoma" w:cs="Tahoma"/>
          <w:color w:val="262626" w:themeColor="text1" w:themeTint="D9"/>
          <w:sz w:val="21"/>
          <w:szCs w:val="21"/>
        </w:rPr>
        <w:t>Альметьевская</w:t>
      </w:r>
      <w:proofErr w:type="spellEnd"/>
      <w:r w:rsidRPr="002923E2">
        <w:rPr>
          <w:rFonts w:ascii="Tahoma" w:hAnsi="Tahoma" w:cs="Tahoma"/>
          <w:color w:val="262626" w:themeColor="text1" w:themeTint="D9"/>
          <w:sz w:val="21"/>
          <w:szCs w:val="21"/>
        </w:rPr>
        <w:t xml:space="preserve"> стоматологическая поликлиника</w:t>
      </w:r>
      <w:r w:rsidR="00600252" w:rsidRPr="002923E2">
        <w:rPr>
          <w:rFonts w:ascii="Tahoma" w:hAnsi="Tahoma" w:cs="Tahoma"/>
          <w:color w:val="262626" w:themeColor="text1" w:themeTint="D9"/>
          <w:sz w:val="21"/>
          <w:szCs w:val="21"/>
        </w:rPr>
        <w:t>»</w:t>
      </w:r>
      <w:r w:rsidR="00326BD2" w:rsidRPr="002923E2">
        <w:rPr>
          <w:rFonts w:ascii="Tahoma" w:hAnsi="Tahoma" w:cs="Tahoma"/>
          <w:color w:val="262626" w:themeColor="text1" w:themeTint="D9"/>
          <w:sz w:val="21"/>
          <w:szCs w:val="21"/>
        </w:rPr>
        <w:t>, на сайте ГАУЗ</w:t>
      </w:r>
      <w:r w:rsidR="00326BD2" w:rsidRPr="002923E2">
        <w:rPr>
          <w:rFonts w:ascii="Tahoma" w:hAnsi="Tahoma" w:cs="Tahoma"/>
          <w:color w:val="333333"/>
          <w:sz w:val="21"/>
          <w:szCs w:val="21"/>
        </w:rPr>
        <w:t xml:space="preserve"> «</w:t>
      </w:r>
      <w:proofErr w:type="spellStart"/>
      <w:r w:rsidRPr="002923E2">
        <w:rPr>
          <w:rFonts w:ascii="Tahoma" w:hAnsi="Tahoma" w:cs="Tahoma"/>
          <w:color w:val="333333"/>
          <w:sz w:val="21"/>
          <w:szCs w:val="21"/>
        </w:rPr>
        <w:t>Альметьевская</w:t>
      </w:r>
      <w:proofErr w:type="spellEnd"/>
      <w:r w:rsidRPr="002923E2">
        <w:rPr>
          <w:rFonts w:ascii="Tahoma" w:hAnsi="Tahoma" w:cs="Tahoma"/>
          <w:color w:val="333333"/>
          <w:sz w:val="21"/>
          <w:szCs w:val="21"/>
        </w:rPr>
        <w:t xml:space="preserve"> стоматологическая поликлиника </w:t>
      </w:r>
      <w:r w:rsidR="00326BD2" w:rsidRPr="002923E2">
        <w:rPr>
          <w:rFonts w:ascii="Tahoma" w:hAnsi="Tahoma" w:cs="Tahoma"/>
          <w:color w:val="333333"/>
          <w:sz w:val="21"/>
          <w:szCs w:val="21"/>
        </w:rPr>
        <w:t>» в сети «Интернет».</w:t>
      </w:r>
    </w:p>
    <w:p w:rsidR="00AD73AC" w:rsidRPr="002923E2" w:rsidRDefault="00AD73AC" w:rsidP="002923E2">
      <w:pPr>
        <w:pStyle w:val="a4"/>
        <w:spacing w:before="0" w:beforeAutospacing="0" w:after="0" w:afterAutospacing="0" w:line="276" w:lineRule="auto"/>
        <w:jc w:val="center"/>
        <w:rPr>
          <w:rFonts w:ascii="Tahoma" w:hAnsi="Tahoma" w:cs="Tahoma"/>
          <w:color w:val="262626" w:themeColor="text1" w:themeTint="D9"/>
          <w:sz w:val="21"/>
          <w:szCs w:val="21"/>
        </w:rPr>
      </w:pPr>
      <w:r w:rsidRPr="002923E2">
        <w:rPr>
          <w:rStyle w:val="a3"/>
          <w:rFonts w:ascii="Tahoma" w:hAnsi="Tahoma" w:cs="Tahoma"/>
          <w:color w:val="262626" w:themeColor="text1" w:themeTint="D9"/>
          <w:sz w:val="21"/>
          <w:szCs w:val="21"/>
        </w:rPr>
        <w:t>2.  Термины, определения.</w:t>
      </w:r>
    </w:p>
    <w:p w:rsidR="00AD73AC" w:rsidRPr="002923E2" w:rsidRDefault="00AD73AC" w:rsidP="002923E2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262626" w:themeColor="text1" w:themeTint="D9"/>
          <w:sz w:val="21"/>
          <w:szCs w:val="21"/>
        </w:rPr>
      </w:pPr>
      <w:r w:rsidRPr="002923E2">
        <w:rPr>
          <w:rFonts w:ascii="Tahoma" w:hAnsi="Tahoma" w:cs="Tahoma"/>
          <w:color w:val="262626" w:themeColor="text1" w:themeTint="D9"/>
          <w:sz w:val="21"/>
          <w:szCs w:val="21"/>
        </w:rPr>
        <w:t>В настоящих Правилах используются следующие определения:</w:t>
      </w:r>
    </w:p>
    <w:p w:rsidR="00AD73AC" w:rsidRPr="002923E2" w:rsidRDefault="00AD73AC" w:rsidP="002923E2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Style w:val="a3"/>
          <w:rFonts w:ascii="Tahoma" w:hAnsi="Tahoma" w:cs="Tahoma"/>
          <w:color w:val="3C4052"/>
          <w:sz w:val="21"/>
          <w:szCs w:val="21"/>
        </w:rPr>
        <w:t>Медицинская помощь</w:t>
      </w:r>
      <w:r w:rsidRPr="002923E2">
        <w:rPr>
          <w:rFonts w:ascii="Tahoma" w:hAnsi="Tahoma" w:cs="Tahoma"/>
          <w:color w:val="3C4052"/>
          <w:sz w:val="21"/>
          <w:szCs w:val="21"/>
        </w:rPr>
        <w:t> —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AD73AC" w:rsidRPr="002923E2" w:rsidRDefault="00AD73AC" w:rsidP="002923E2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Style w:val="a3"/>
          <w:rFonts w:ascii="Tahoma" w:hAnsi="Tahoma" w:cs="Tahoma"/>
          <w:color w:val="3C4052"/>
          <w:sz w:val="21"/>
          <w:szCs w:val="21"/>
        </w:rPr>
        <w:t>Медицинское вмешательство</w:t>
      </w:r>
      <w:r w:rsidRPr="002923E2">
        <w:rPr>
          <w:rFonts w:ascii="Tahoma" w:hAnsi="Tahoma" w:cs="Tahoma"/>
          <w:color w:val="3C4052"/>
          <w:sz w:val="21"/>
          <w:szCs w:val="21"/>
        </w:rPr>
        <w:t> — выполняемые медицинским работником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манипуляций.</w:t>
      </w:r>
    </w:p>
    <w:p w:rsidR="00AD73AC" w:rsidRPr="002923E2" w:rsidRDefault="00AD73AC" w:rsidP="002923E2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Style w:val="a3"/>
          <w:rFonts w:ascii="Tahoma" w:hAnsi="Tahoma" w:cs="Tahoma"/>
          <w:color w:val="3C4052"/>
          <w:sz w:val="21"/>
          <w:szCs w:val="21"/>
        </w:rPr>
        <w:t>Медицинская услуга</w:t>
      </w:r>
      <w:r w:rsidRPr="002923E2">
        <w:rPr>
          <w:rFonts w:ascii="Tahoma" w:hAnsi="Tahoma" w:cs="Tahoma"/>
          <w:color w:val="3C4052"/>
          <w:sz w:val="21"/>
          <w:szCs w:val="21"/>
        </w:rPr>
        <w:t> —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AD73AC" w:rsidRPr="002923E2" w:rsidRDefault="00AD73AC" w:rsidP="002923E2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Style w:val="a3"/>
          <w:rFonts w:ascii="Tahoma" w:hAnsi="Tahoma" w:cs="Tahoma"/>
          <w:color w:val="3C4052"/>
          <w:sz w:val="21"/>
          <w:szCs w:val="21"/>
        </w:rPr>
        <w:t>Пациент </w:t>
      </w:r>
      <w:r w:rsidRPr="002923E2">
        <w:rPr>
          <w:rFonts w:ascii="Tahoma" w:hAnsi="Tahoma" w:cs="Tahoma"/>
          <w:color w:val="3C4052"/>
          <w:sz w:val="21"/>
          <w:szCs w:val="21"/>
        </w:rPr>
        <w:t>—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</w:t>
      </w:r>
    </w:p>
    <w:p w:rsidR="00766E98" w:rsidRPr="002923E2" w:rsidRDefault="00AD73AC" w:rsidP="002923E2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Style w:val="a3"/>
          <w:rFonts w:ascii="Tahoma" w:hAnsi="Tahoma" w:cs="Tahoma"/>
          <w:color w:val="3C4052"/>
          <w:sz w:val="21"/>
          <w:szCs w:val="21"/>
        </w:rPr>
        <w:lastRenderedPageBreak/>
        <w:t>Посетителем медицинского учреждения</w:t>
      </w:r>
      <w:r w:rsidRPr="002923E2">
        <w:rPr>
          <w:rFonts w:ascii="Tahoma" w:hAnsi="Tahoma" w:cs="Tahoma"/>
          <w:color w:val="3C4052"/>
          <w:sz w:val="21"/>
          <w:szCs w:val="21"/>
        </w:rPr>
        <w:t> признается любое физическое лицо, временно находящееся в здании или служебном помещении медицинского учреждения, в том числе сопровождающее несовершеннолетних, для которого Учреждение не является местом работы.</w:t>
      </w:r>
    </w:p>
    <w:p w:rsidR="00326BD2" w:rsidRPr="002923E2" w:rsidRDefault="00326BD2" w:rsidP="002923E2">
      <w:pPr>
        <w:shd w:val="clear" w:color="auto" w:fill="FFFFFF"/>
        <w:spacing w:after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b/>
          <w:bCs/>
          <w:color w:val="333333"/>
          <w:sz w:val="21"/>
        </w:rPr>
        <w:t>Лечащий врач</w:t>
      </w:r>
      <w:r w:rsidRPr="002923E2">
        <w:rPr>
          <w:rFonts w:ascii="Tahoma" w:eastAsia="Times New Roman" w:hAnsi="Tahoma" w:cs="Tahoma"/>
          <w:color w:val="333333"/>
          <w:sz w:val="21"/>
          <w:szCs w:val="21"/>
        </w:rPr>
        <w:t xml:space="preserve"> – врач – стоматолог любой специальности, зубной врач, на которого возложены функции по организации и непосредственному оказанию пациенту медицинской помощи в период наблюдения за ним и его лечения в </w:t>
      </w:r>
      <w:r w:rsidR="00766E98" w:rsidRPr="002923E2">
        <w:rPr>
          <w:rFonts w:ascii="Tahoma" w:eastAsia="Times New Roman" w:hAnsi="Tahoma" w:cs="Tahoma"/>
          <w:color w:val="333333"/>
          <w:sz w:val="21"/>
          <w:szCs w:val="21"/>
        </w:rPr>
        <w:t>Учреждении</w:t>
      </w:r>
      <w:r w:rsidRPr="002923E2">
        <w:rPr>
          <w:rFonts w:ascii="Tahoma" w:eastAsia="Times New Roman" w:hAnsi="Tahoma" w:cs="Tahoma"/>
          <w:color w:val="333333"/>
          <w:sz w:val="21"/>
          <w:szCs w:val="21"/>
        </w:rPr>
        <w:t>.</w:t>
      </w:r>
    </w:p>
    <w:p w:rsidR="00326BD2" w:rsidRPr="002923E2" w:rsidRDefault="00326BD2" w:rsidP="002923E2">
      <w:pPr>
        <w:shd w:val="clear" w:color="auto" w:fill="FFFFFF"/>
        <w:spacing w:after="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  <w:t> </w:t>
      </w:r>
    </w:p>
    <w:p w:rsidR="00326BD2" w:rsidRPr="002923E2" w:rsidRDefault="00D361ED" w:rsidP="002923E2">
      <w:pPr>
        <w:shd w:val="clear" w:color="auto" w:fill="FFFFFF"/>
        <w:spacing w:after="0"/>
        <w:jc w:val="center"/>
        <w:textAlignment w:val="baseline"/>
        <w:outlineLvl w:val="1"/>
        <w:rPr>
          <w:rFonts w:ascii="Tahoma" w:eastAsia="Times New Roman" w:hAnsi="Tahoma" w:cs="Tahoma"/>
          <w:b/>
          <w:color w:val="262626" w:themeColor="text1" w:themeTint="D9"/>
          <w:sz w:val="21"/>
          <w:szCs w:val="21"/>
        </w:rPr>
      </w:pPr>
      <w:r w:rsidRPr="002923E2">
        <w:rPr>
          <w:rFonts w:ascii="Tahoma" w:eastAsia="Times New Roman" w:hAnsi="Tahoma" w:cs="Tahoma"/>
          <w:b/>
          <w:bCs/>
          <w:color w:val="262626" w:themeColor="text1" w:themeTint="D9"/>
          <w:sz w:val="21"/>
          <w:szCs w:val="21"/>
        </w:rPr>
        <w:t>3</w:t>
      </w:r>
      <w:r w:rsidR="00326BD2" w:rsidRPr="002923E2">
        <w:rPr>
          <w:rFonts w:ascii="Tahoma" w:eastAsia="Times New Roman" w:hAnsi="Tahoma" w:cs="Tahoma"/>
          <w:b/>
          <w:bCs/>
          <w:color w:val="262626" w:themeColor="text1" w:themeTint="D9"/>
          <w:sz w:val="21"/>
          <w:szCs w:val="21"/>
        </w:rPr>
        <w:t>. Права и обязанности пациента</w:t>
      </w:r>
    </w:p>
    <w:p w:rsidR="00326BD2" w:rsidRPr="002923E2" w:rsidRDefault="00326BD2" w:rsidP="002923E2">
      <w:pPr>
        <w:shd w:val="clear" w:color="auto" w:fill="FFFFFF"/>
        <w:spacing w:after="0"/>
        <w:jc w:val="both"/>
        <w:textAlignment w:val="baseline"/>
        <w:outlineLvl w:val="2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b/>
          <w:bCs/>
          <w:color w:val="333333"/>
          <w:sz w:val="21"/>
        </w:rPr>
        <w:t> </w:t>
      </w:r>
      <w:r w:rsidR="00D361ED" w:rsidRPr="002923E2">
        <w:rPr>
          <w:rFonts w:ascii="Tahoma" w:eastAsia="Times New Roman" w:hAnsi="Tahoma" w:cs="Tahoma"/>
          <w:b/>
          <w:bCs/>
          <w:color w:val="333333"/>
          <w:sz w:val="21"/>
        </w:rPr>
        <w:t>3</w:t>
      </w:r>
      <w:r w:rsidRPr="002923E2">
        <w:rPr>
          <w:rFonts w:ascii="Tahoma" w:eastAsia="Times New Roman" w:hAnsi="Tahoma" w:cs="Tahoma"/>
          <w:b/>
          <w:bCs/>
          <w:color w:val="333333"/>
          <w:sz w:val="21"/>
        </w:rPr>
        <w:t>.1. Пациент имеет право</w:t>
      </w:r>
    </w:p>
    <w:p w:rsidR="00326BD2" w:rsidRPr="002923E2" w:rsidRDefault="00326BD2" w:rsidP="002923E2">
      <w:pPr>
        <w:shd w:val="clear" w:color="auto" w:fill="FFFFFF"/>
        <w:spacing w:after="150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 xml:space="preserve"> Пациент имеет право </w:t>
      </w:r>
      <w:proofErr w:type="gramStart"/>
      <w:r w:rsidRPr="002923E2">
        <w:rPr>
          <w:rFonts w:ascii="Tahoma" w:eastAsia="Times New Roman" w:hAnsi="Tahoma" w:cs="Tahoma"/>
          <w:color w:val="333333"/>
          <w:sz w:val="21"/>
          <w:szCs w:val="21"/>
        </w:rPr>
        <w:t>на</w:t>
      </w:r>
      <w:proofErr w:type="gramEnd"/>
      <w:r w:rsidRPr="002923E2">
        <w:rPr>
          <w:rFonts w:ascii="Tahoma" w:eastAsia="Times New Roman" w:hAnsi="Tahoma" w:cs="Tahoma"/>
          <w:color w:val="333333"/>
          <w:sz w:val="21"/>
          <w:szCs w:val="21"/>
        </w:rPr>
        <w:t>: </w:t>
      </w:r>
    </w:p>
    <w:p w:rsidR="00766E98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уважительное и гуманное отношение со стороны медицинского  и обслуживающего персонала;</w:t>
      </w:r>
    </w:p>
    <w:p w:rsidR="00766E98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 xml:space="preserve">получение медицинской помощи в гарантированном объеме, </w:t>
      </w:r>
      <w:proofErr w:type="gramStart"/>
      <w:r w:rsidRPr="002923E2">
        <w:rPr>
          <w:rFonts w:ascii="Tahoma" w:hAnsi="Tahoma" w:cs="Tahoma"/>
          <w:color w:val="3C4052"/>
          <w:sz w:val="21"/>
          <w:szCs w:val="21"/>
        </w:rPr>
        <w:t>оказываемую</w:t>
      </w:r>
      <w:proofErr w:type="gramEnd"/>
      <w:r w:rsidRPr="002923E2">
        <w:rPr>
          <w:rFonts w:ascii="Tahoma" w:hAnsi="Tahoma" w:cs="Tahoma"/>
          <w:color w:val="3C4052"/>
          <w:sz w:val="21"/>
          <w:szCs w:val="21"/>
        </w:rPr>
        <w:t xml:space="preserve">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страхования;</w:t>
      </w:r>
    </w:p>
    <w:p w:rsidR="00766E98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 xml:space="preserve"> выбор лечащего врача;</w:t>
      </w:r>
    </w:p>
    <w:p w:rsidR="00766E98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профилактику, диагностику, лечение, медицинскую реабилитацию в медицинском учреждении по программе государственных гарантий в условиях, соответствующих санитарно-гигиеническим требованиям амбулаторно-поликлинического учреждения;</w:t>
      </w:r>
    </w:p>
    <w:p w:rsidR="00766E98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получение консультаций врачей-специалистов в рамках программы государственных гарантий;</w:t>
      </w:r>
    </w:p>
    <w:p w:rsidR="00766E98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33333"/>
          <w:sz w:val="21"/>
          <w:szCs w:val="21"/>
        </w:rPr>
        <w:t>облегчение боли, связанной с заболеванием и (или) медицинским вмешательством, доступными методами и лекарственными препаратами, утвержденными территориальной программой государственных гарантий;</w:t>
      </w:r>
    </w:p>
    <w:p w:rsidR="00766E98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 xml:space="preserve"> получение информации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 в установленном действующим законодательством порядке;</w:t>
      </w:r>
    </w:p>
    <w:p w:rsidR="00766E98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на основании письменного заявления получать отражающие состояние здоровья медицинские документы, их копии и выписки из медицинских документов в установленном действующим законодательством порядке;</w:t>
      </w:r>
    </w:p>
    <w:p w:rsidR="00766E98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получение информации о ФИО, должности, квалификации его лечащего врача и других лиц, участвующих в оказании ему медицинской помощи;</w:t>
      </w:r>
    </w:p>
    <w:p w:rsidR="00766E98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 xml:space="preserve"> выбор лиц, которым в интересах пациента может быть передана информация о состоянии его здоровья в установленном действующим законодательством порядке (на основании письменного заявления пациента);</w:t>
      </w:r>
    </w:p>
    <w:p w:rsidR="00766E98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 xml:space="preserve"> защиту сведений, составляющих врачебную тайну пациента, а также персональных данных пациента;</w:t>
      </w:r>
    </w:p>
    <w:p w:rsidR="00766E98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предоставление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:rsidR="00FE72C7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отказ от медицинского вмешательства;</w:t>
      </w:r>
    </w:p>
    <w:p w:rsidR="00FE72C7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 xml:space="preserve"> обращение с жалобой к должностным лицам учреждения, в котором ему оказывается медицинская помощь, а также к должностным лицам государственных органов;</w:t>
      </w:r>
    </w:p>
    <w:p w:rsidR="00FE72C7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на получение медицинской помощи в гарантированном объеме, оказываемой без взимания платы в соответствии с программой государственных гарантий бесплатного оказания гражданам медицинской помощи в амбулаторно-поликлиническом учреждении</w:t>
      </w:r>
      <w:r w:rsidR="002923E2">
        <w:rPr>
          <w:rFonts w:ascii="Tahoma" w:hAnsi="Tahoma" w:cs="Tahoma"/>
          <w:color w:val="3C4052"/>
          <w:sz w:val="21"/>
          <w:szCs w:val="21"/>
        </w:rPr>
        <w:t>;</w:t>
      </w:r>
    </w:p>
    <w:p w:rsidR="00326BD2" w:rsidRPr="002923E2" w:rsidRDefault="00766E98" w:rsidP="002923E2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на получение платных медицинских услуг в любом другом медицинском учреждении по выбору пациента (ст. 84 ФЗ РФ от 21.11.2011г. No323-ФЗ) и иных услуг в рамках программ добровольного медицинского страхования.</w:t>
      </w:r>
    </w:p>
    <w:p w:rsidR="00326BD2" w:rsidRPr="002923E2" w:rsidRDefault="00D361ED" w:rsidP="002923E2">
      <w:pPr>
        <w:shd w:val="clear" w:color="auto" w:fill="FFFFFF"/>
        <w:spacing w:after="0"/>
        <w:jc w:val="both"/>
        <w:textAlignment w:val="baseline"/>
        <w:outlineLvl w:val="2"/>
        <w:rPr>
          <w:rFonts w:ascii="Tahoma" w:eastAsia="Times New Roman" w:hAnsi="Tahoma" w:cs="Tahoma"/>
          <w:b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b/>
          <w:color w:val="333333"/>
          <w:sz w:val="21"/>
          <w:szCs w:val="21"/>
        </w:rPr>
        <w:lastRenderedPageBreak/>
        <w:t>3</w:t>
      </w:r>
      <w:r w:rsidR="00326BD2" w:rsidRPr="002923E2">
        <w:rPr>
          <w:rFonts w:ascii="Tahoma" w:eastAsia="Times New Roman" w:hAnsi="Tahoma" w:cs="Tahoma"/>
          <w:b/>
          <w:color w:val="333333"/>
          <w:sz w:val="21"/>
          <w:szCs w:val="21"/>
        </w:rPr>
        <w:t>.2. Пациент обязан</w:t>
      </w:r>
      <w:r w:rsidR="00256F2B" w:rsidRPr="002923E2">
        <w:rPr>
          <w:rFonts w:ascii="Tahoma" w:eastAsia="Times New Roman" w:hAnsi="Tahoma" w:cs="Tahoma"/>
          <w:b/>
          <w:color w:val="333333"/>
          <w:sz w:val="21"/>
          <w:szCs w:val="21"/>
        </w:rPr>
        <w:t>:</w:t>
      </w:r>
    </w:p>
    <w:p w:rsidR="00FE72C7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>принимать меры к сохранению и укреплению своего здоровья;</w:t>
      </w:r>
    </w:p>
    <w:p w:rsidR="00FE72C7" w:rsidRPr="002923E2" w:rsidRDefault="00FE72C7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соблюдать санитарно-эпидемиологический режим медицинского учреждения;</w:t>
      </w:r>
    </w:p>
    <w:p w:rsidR="00326BD2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>своевременно обращаться за медицинской помощью;</w:t>
      </w:r>
    </w:p>
    <w:p w:rsidR="00326BD2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>проявлять в общении с медицинскими работниками такт и уважение, быть выдержанным, доброжелательным;</w:t>
      </w:r>
    </w:p>
    <w:p w:rsidR="00326BD2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>не приходить на прием к врачу в алкогольном, наркотическом, ином токсическом опьянении;</w:t>
      </w:r>
    </w:p>
    <w:p w:rsidR="00FE72C7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>своевременно являться на прием</w:t>
      </w:r>
      <w:r w:rsidR="00FE72C7" w:rsidRPr="002923E2">
        <w:rPr>
          <w:rFonts w:ascii="Tahoma" w:eastAsia="Times New Roman" w:hAnsi="Tahoma" w:cs="Tahoma"/>
          <w:color w:val="333333"/>
          <w:sz w:val="21"/>
          <w:szCs w:val="21"/>
        </w:rPr>
        <w:t xml:space="preserve">. </w:t>
      </w:r>
      <w:r w:rsidR="00FE72C7" w:rsidRPr="002923E2">
        <w:rPr>
          <w:rFonts w:ascii="Tahoma" w:hAnsi="Tahoma" w:cs="Tahoma"/>
          <w:color w:val="3C4052"/>
          <w:sz w:val="21"/>
          <w:szCs w:val="21"/>
        </w:rPr>
        <w:t>Если по уважительной причине пациент не может посетить врача необходимо предупреждать о невозможности явки по уважительной причине;</w:t>
      </w:r>
    </w:p>
    <w:p w:rsidR="00FE72C7" w:rsidRPr="002923E2" w:rsidRDefault="00D361ED" w:rsidP="002923E2">
      <w:p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 xml:space="preserve">    </w:t>
      </w:r>
      <w:r w:rsidR="00FE72C7" w:rsidRPr="002923E2">
        <w:rPr>
          <w:rFonts w:ascii="Tahoma" w:hAnsi="Tahoma" w:cs="Tahoma"/>
          <w:color w:val="3C4052"/>
          <w:sz w:val="21"/>
          <w:szCs w:val="21"/>
        </w:rPr>
        <w:t>Если пациент опоздал более</w:t>
      </w:r>
      <w:proofErr w:type="gramStart"/>
      <w:r w:rsidR="00FE72C7" w:rsidRPr="002923E2">
        <w:rPr>
          <w:rFonts w:ascii="Tahoma" w:hAnsi="Tahoma" w:cs="Tahoma"/>
          <w:color w:val="3C4052"/>
          <w:sz w:val="21"/>
          <w:szCs w:val="21"/>
        </w:rPr>
        <w:t>,</w:t>
      </w:r>
      <w:proofErr w:type="gramEnd"/>
      <w:r w:rsidR="00FE72C7" w:rsidRPr="002923E2">
        <w:rPr>
          <w:rFonts w:ascii="Tahoma" w:hAnsi="Tahoma" w:cs="Tahoma"/>
          <w:color w:val="3C4052"/>
          <w:sz w:val="21"/>
          <w:szCs w:val="21"/>
        </w:rPr>
        <w:t xml:space="preserve"> чем на 15 минут, Учреждение имеет право не принимать пациента в назначенный день. В данном случае рекомендуется </w:t>
      </w:r>
      <w:proofErr w:type="spellStart"/>
      <w:r w:rsidR="00FE72C7" w:rsidRPr="002923E2">
        <w:rPr>
          <w:rFonts w:ascii="Tahoma" w:hAnsi="Tahoma" w:cs="Tahoma"/>
          <w:color w:val="3C4052"/>
          <w:sz w:val="21"/>
          <w:szCs w:val="21"/>
        </w:rPr>
        <w:t>перезаписаться</w:t>
      </w:r>
      <w:proofErr w:type="spellEnd"/>
      <w:r w:rsidR="00FE72C7" w:rsidRPr="002923E2">
        <w:rPr>
          <w:rFonts w:ascii="Tahoma" w:hAnsi="Tahoma" w:cs="Tahoma"/>
          <w:color w:val="3C4052"/>
          <w:sz w:val="21"/>
          <w:szCs w:val="21"/>
        </w:rPr>
        <w:t xml:space="preserve"> на приём к специалисту.</w:t>
      </w:r>
    </w:p>
    <w:p w:rsidR="00326BD2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>сообщать врачу всю информацию, необходимую для постановки диагноза и лечения заболевания;</w:t>
      </w:r>
    </w:p>
    <w:p w:rsidR="00326BD2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>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:rsidR="00326BD2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>подписать информированное соглас</w:t>
      </w:r>
      <w:r w:rsidR="00FE72C7" w:rsidRPr="002923E2">
        <w:rPr>
          <w:rFonts w:ascii="Tahoma" w:eastAsia="Times New Roman" w:hAnsi="Tahoma" w:cs="Tahoma"/>
          <w:color w:val="333333"/>
          <w:sz w:val="21"/>
          <w:szCs w:val="21"/>
        </w:rPr>
        <w:t>ие на медицинское вмешательство;</w:t>
      </w:r>
    </w:p>
    <w:p w:rsidR="00326BD2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>знакомиться с рекомендованным планом лечения и соблюдать его;</w:t>
      </w:r>
    </w:p>
    <w:p w:rsidR="00326BD2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>своевременно и неукоснительно выполнять все предписания лечащего врача;</w:t>
      </w:r>
    </w:p>
    <w:p w:rsidR="00326BD2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>немедленно информировать лечащего врача об изменении состояния своего здоровья в процессе диагностики и лечения;</w:t>
      </w:r>
    </w:p>
    <w:p w:rsidR="00326BD2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>не предпринимать действий, способных нарушить права дру</w:t>
      </w:r>
      <w:r w:rsidR="00FE72C7" w:rsidRPr="002923E2">
        <w:rPr>
          <w:rFonts w:ascii="Tahoma" w:eastAsia="Times New Roman" w:hAnsi="Tahoma" w:cs="Tahoma"/>
          <w:color w:val="333333"/>
          <w:sz w:val="21"/>
          <w:szCs w:val="21"/>
        </w:rPr>
        <w:t>гих пациентов и работников Учреждения</w:t>
      </w:r>
    </w:p>
    <w:p w:rsidR="00326BD2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 xml:space="preserve">соблюдать установленный порядок деятельности </w:t>
      </w:r>
      <w:r w:rsidR="00FE72C7" w:rsidRPr="002923E2">
        <w:rPr>
          <w:rFonts w:ascii="Tahoma" w:eastAsia="Times New Roman" w:hAnsi="Tahoma" w:cs="Tahoma"/>
          <w:color w:val="333333"/>
          <w:sz w:val="21"/>
          <w:szCs w:val="21"/>
        </w:rPr>
        <w:t xml:space="preserve">Учреждения </w:t>
      </w:r>
      <w:r w:rsidRPr="002923E2">
        <w:rPr>
          <w:rFonts w:ascii="Tahoma" w:eastAsia="Times New Roman" w:hAnsi="Tahoma" w:cs="Tahoma"/>
          <w:color w:val="333333"/>
          <w:sz w:val="21"/>
          <w:szCs w:val="21"/>
        </w:rPr>
        <w:t>и нормы поведения в общественных местах;</w:t>
      </w:r>
    </w:p>
    <w:p w:rsidR="00326BD2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 xml:space="preserve">посещать подразделения </w:t>
      </w:r>
      <w:r w:rsidR="00FE72C7" w:rsidRPr="002923E2">
        <w:rPr>
          <w:rFonts w:ascii="Tahoma" w:eastAsia="Times New Roman" w:hAnsi="Tahoma" w:cs="Tahoma"/>
          <w:color w:val="333333"/>
          <w:sz w:val="21"/>
          <w:szCs w:val="21"/>
        </w:rPr>
        <w:t>Учреждения</w:t>
      </w:r>
      <w:r w:rsidRPr="002923E2">
        <w:rPr>
          <w:rFonts w:ascii="Tahoma" w:eastAsia="Times New Roman" w:hAnsi="Tahoma" w:cs="Tahoma"/>
          <w:color w:val="333333"/>
          <w:sz w:val="21"/>
          <w:szCs w:val="21"/>
        </w:rPr>
        <w:t xml:space="preserve"> и медицинские кабинеты в соответствии с установленным графиком их работы;</w:t>
      </w:r>
    </w:p>
    <w:p w:rsidR="00326BD2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>при посещении медицинских кабинетов надевать на обувь бахилы или переобуваться в сменную обувь;</w:t>
      </w:r>
    </w:p>
    <w:p w:rsidR="00326BD2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 xml:space="preserve">не допускать проявлений неуважительного отношения к иным пациентам и работникам </w:t>
      </w:r>
      <w:r w:rsidR="00FE72C7" w:rsidRPr="002923E2">
        <w:rPr>
          <w:rFonts w:ascii="Tahoma" w:eastAsia="Times New Roman" w:hAnsi="Tahoma" w:cs="Tahoma"/>
          <w:color w:val="333333"/>
          <w:sz w:val="21"/>
          <w:szCs w:val="21"/>
        </w:rPr>
        <w:t>Учреждения;</w:t>
      </w:r>
    </w:p>
    <w:p w:rsidR="00326BD2" w:rsidRPr="002923E2" w:rsidRDefault="00326BD2" w:rsidP="002923E2">
      <w:pPr>
        <w:numPr>
          <w:ilvl w:val="0"/>
          <w:numId w:val="2"/>
        </w:numPr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Fonts w:ascii="Tahoma" w:eastAsia="Times New Roman" w:hAnsi="Tahoma" w:cs="Tahoma"/>
          <w:color w:val="333333"/>
          <w:sz w:val="21"/>
          <w:szCs w:val="21"/>
        </w:rPr>
        <w:t>бер</w:t>
      </w:r>
      <w:r w:rsidR="00FE72C7" w:rsidRPr="002923E2">
        <w:rPr>
          <w:rFonts w:ascii="Tahoma" w:eastAsia="Times New Roman" w:hAnsi="Tahoma" w:cs="Tahoma"/>
          <w:color w:val="333333"/>
          <w:sz w:val="21"/>
          <w:szCs w:val="21"/>
        </w:rPr>
        <w:t>ежно относиться к имуществу Учреждения</w:t>
      </w:r>
      <w:r w:rsidRPr="002923E2">
        <w:rPr>
          <w:rFonts w:ascii="Tahoma" w:eastAsia="Times New Roman" w:hAnsi="Tahoma" w:cs="Tahoma"/>
          <w:color w:val="333333"/>
          <w:sz w:val="21"/>
          <w:szCs w:val="21"/>
        </w:rPr>
        <w:t>, соблюдат</w:t>
      </w:r>
      <w:r w:rsidR="00FE72C7" w:rsidRPr="002923E2">
        <w:rPr>
          <w:rFonts w:ascii="Tahoma" w:eastAsia="Times New Roman" w:hAnsi="Tahoma" w:cs="Tahoma"/>
          <w:color w:val="333333"/>
          <w:sz w:val="21"/>
          <w:szCs w:val="21"/>
        </w:rPr>
        <w:t>ь чистоту и тишину в помещениях.</w:t>
      </w:r>
    </w:p>
    <w:p w:rsidR="00484A87" w:rsidRPr="002923E2" w:rsidRDefault="00484A87" w:rsidP="002923E2">
      <w:pPr>
        <w:shd w:val="clear" w:color="auto" w:fill="FFFFFF"/>
        <w:spacing w:after="150"/>
        <w:jc w:val="center"/>
        <w:textAlignment w:val="baseline"/>
        <w:rPr>
          <w:rStyle w:val="a3"/>
          <w:rFonts w:ascii="Tahoma" w:hAnsi="Tahoma" w:cs="Tahoma"/>
          <w:color w:val="3C4052"/>
          <w:sz w:val="21"/>
          <w:szCs w:val="21"/>
        </w:rPr>
      </w:pPr>
    </w:p>
    <w:p w:rsidR="00706908" w:rsidRPr="002923E2" w:rsidRDefault="00D361ED" w:rsidP="002923E2">
      <w:pPr>
        <w:shd w:val="clear" w:color="auto" w:fill="FFFFFF"/>
        <w:spacing w:after="150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</w:rPr>
      </w:pPr>
      <w:r w:rsidRPr="002923E2">
        <w:rPr>
          <w:rStyle w:val="a3"/>
          <w:rFonts w:ascii="Tahoma" w:hAnsi="Tahoma" w:cs="Tahoma"/>
          <w:color w:val="3C4052"/>
          <w:sz w:val="21"/>
          <w:szCs w:val="21"/>
        </w:rPr>
        <w:t>4. Меры безопасности в медицинском учреждении</w:t>
      </w:r>
    </w:p>
    <w:p w:rsidR="00D361ED" w:rsidRPr="002923E2" w:rsidRDefault="00D361ED" w:rsidP="002923E2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4.1</w:t>
      </w:r>
      <w:proofErr w:type="gramStart"/>
      <w:r w:rsidRPr="002923E2">
        <w:rPr>
          <w:rFonts w:ascii="Tahoma" w:hAnsi="Tahoma" w:cs="Tahoma"/>
          <w:color w:val="3C4052"/>
          <w:sz w:val="21"/>
          <w:szCs w:val="21"/>
        </w:rPr>
        <w:t xml:space="preserve"> В</w:t>
      </w:r>
      <w:proofErr w:type="gramEnd"/>
      <w:r w:rsidRPr="002923E2">
        <w:rPr>
          <w:rFonts w:ascii="Tahoma" w:hAnsi="Tahoma" w:cs="Tahoma"/>
          <w:color w:val="3C4052"/>
          <w:sz w:val="21"/>
          <w:szCs w:val="21"/>
        </w:rPr>
        <w:t xml:space="preserve"> целях обеспечения безопасности пациентов в помещении и на территории медицинского учреждения ведется видеонаблюдение.</w:t>
      </w:r>
    </w:p>
    <w:p w:rsidR="00D361ED" w:rsidRPr="002923E2" w:rsidRDefault="00D361ED" w:rsidP="002923E2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4.2</w:t>
      </w:r>
      <w:proofErr w:type="gramStart"/>
      <w:r w:rsidRPr="002923E2">
        <w:rPr>
          <w:rFonts w:ascii="Tahoma" w:hAnsi="Tahoma" w:cs="Tahoma"/>
          <w:color w:val="3C4052"/>
          <w:sz w:val="21"/>
          <w:szCs w:val="21"/>
        </w:rPr>
        <w:t xml:space="preserve"> В</w:t>
      </w:r>
      <w:proofErr w:type="gramEnd"/>
      <w:r w:rsidRPr="002923E2">
        <w:rPr>
          <w:rFonts w:ascii="Tahoma" w:hAnsi="Tahoma" w:cs="Tahoma"/>
          <w:color w:val="3C4052"/>
          <w:sz w:val="21"/>
          <w:szCs w:val="21"/>
        </w:rPr>
        <w:t xml:space="preserve">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обеспечения личной безопасности </w:t>
      </w:r>
      <w:r w:rsidRPr="002923E2">
        <w:rPr>
          <w:rStyle w:val="a3"/>
          <w:rFonts w:ascii="Tahoma" w:hAnsi="Tahoma" w:cs="Tahoma"/>
          <w:color w:val="3C4052"/>
          <w:sz w:val="21"/>
          <w:szCs w:val="21"/>
        </w:rPr>
        <w:t>пациентам и посетителям медицинского учреждения запрещается</w:t>
      </w:r>
      <w:r w:rsidRPr="002923E2">
        <w:rPr>
          <w:rFonts w:ascii="Tahoma" w:hAnsi="Tahoma" w:cs="Tahoma"/>
          <w:color w:val="3C4052"/>
          <w:sz w:val="21"/>
          <w:szCs w:val="21"/>
        </w:rPr>
        <w:t>:</w:t>
      </w:r>
    </w:p>
    <w:p w:rsidR="00D361ED" w:rsidRPr="002923E2" w:rsidRDefault="00D361ED" w:rsidP="002923E2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проносить в здания и кабинеты огнестрельное, газовое и холодное оружие, ядовитые, радиоактивные, химические и взрывчатые вещества, спиртные напитки и иные 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D361ED" w:rsidRPr="002923E2" w:rsidRDefault="00D361ED" w:rsidP="002923E2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proofErr w:type="gramStart"/>
      <w:r w:rsidRPr="002923E2">
        <w:rPr>
          <w:rFonts w:ascii="Tahoma" w:hAnsi="Tahoma" w:cs="Tahoma"/>
          <w:color w:val="3C4052"/>
          <w:sz w:val="21"/>
          <w:szCs w:val="21"/>
        </w:rPr>
        <w:t>иметь при себе крупногабаритные предметы (в т.ч. хозяйственные сумки, рюкзаки, вещевые мешки, чемоданы, корзины и т.п.);</w:t>
      </w:r>
      <w:proofErr w:type="gramEnd"/>
    </w:p>
    <w:p w:rsidR="00D361ED" w:rsidRPr="002923E2" w:rsidRDefault="00D361ED" w:rsidP="002923E2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пользоваться служебным телефоном;</w:t>
      </w:r>
    </w:p>
    <w:p w:rsidR="00D361ED" w:rsidRPr="002923E2" w:rsidRDefault="00D361ED" w:rsidP="002923E2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курить в помещениях и на территории, прилегающей к зданию Учреждения;</w:t>
      </w:r>
    </w:p>
    <w:p w:rsidR="00D361ED" w:rsidRPr="002923E2" w:rsidRDefault="00D361ED" w:rsidP="002923E2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lastRenderedPageBreak/>
        <w:t>играть в азартные игры;</w:t>
      </w:r>
    </w:p>
    <w:p w:rsidR="00D361ED" w:rsidRPr="002923E2" w:rsidRDefault="00D361ED" w:rsidP="002923E2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громко разговаривать, в том числе по мобильному телефону, шуметь, хлопать дверями;</w:t>
      </w:r>
    </w:p>
    <w:p w:rsidR="00D361ED" w:rsidRPr="002923E2" w:rsidRDefault="00D361ED" w:rsidP="002923E2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выносить из помещения медицинские документы;</w:t>
      </w:r>
    </w:p>
    <w:p w:rsidR="00D361ED" w:rsidRPr="002923E2" w:rsidRDefault="00D361ED" w:rsidP="002923E2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изымать какие-либо документы из медицинских карт, с информационных стендов;</w:t>
      </w:r>
    </w:p>
    <w:p w:rsidR="00D361ED" w:rsidRPr="002923E2" w:rsidRDefault="00D361ED" w:rsidP="002923E2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размещать в помещениях и на территории Учреждения объявления без разрешения администрации;</w:t>
      </w:r>
    </w:p>
    <w:p w:rsidR="00D361ED" w:rsidRPr="002923E2" w:rsidRDefault="00D361ED" w:rsidP="002923E2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выполнять в функции торговых агентов, представителей и находиться в помещениях Учреждения в иных коммерческих целях;</w:t>
      </w:r>
    </w:p>
    <w:p w:rsidR="00D361ED" w:rsidRPr="002923E2" w:rsidRDefault="00D361ED" w:rsidP="002923E2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проходить и находиться в кабинетах в верхней одежде, грязной обуви;</w:t>
      </w:r>
    </w:p>
    <w:p w:rsidR="00D361ED" w:rsidRPr="002923E2" w:rsidRDefault="00D361ED" w:rsidP="002923E2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 xml:space="preserve"> приносить и употреблять спиртные напитки, наркотические и токсические средства;</w:t>
      </w:r>
    </w:p>
    <w:p w:rsidR="00D361ED" w:rsidRPr="002923E2" w:rsidRDefault="00D361ED" w:rsidP="002923E2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 xml:space="preserve"> являться на прием к врачу в алкогольном, наркотическом, ином токсическом опьянении,  с агрессивным поведением, с внешним видом, не отвечающим санитарно-гигиеническим требованиям.</w:t>
      </w:r>
    </w:p>
    <w:p w:rsidR="00D361ED" w:rsidRPr="002923E2" w:rsidRDefault="00484A87" w:rsidP="002923E2">
      <w:pPr>
        <w:pStyle w:val="a4"/>
        <w:spacing w:before="0" w:beforeAutospacing="0" w:after="0" w:afterAutospacing="0" w:line="276" w:lineRule="auto"/>
        <w:jc w:val="center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Style w:val="a3"/>
          <w:rFonts w:ascii="Tahoma" w:hAnsi="Tahoma" w:cs="Tahoma"/>
          <w:color w:val="3C4052"/>
          <w:sz w:val="21"/>
          <w:szCs w:val="21"/>
        </w:rPr>
        <w:t>5</w:t>
      </w:r>
      <w:r w:rsidR="00D361ED" w:rsidRPr="002923E2">
        <w:rPr>
          <w:rStyle w:val="a3"/>
          <w:rFonts w:ascii="Tahoma" w:hAnsi="Tahoma" w:cs="Tahoma"/>
          <w:color w:val="3C4052"/>
          <w:sz w:val="21"/>
          <w:szCs w:val="21"/>
        </w:rPr>
        <w:t>. Ответственность за нарушение Правил пациентами или посетителями Учреждения.</w:t>
      </w:r>
    </w:p>
    <w:p w:rsidR="00D361ED" w:rsidRPr="002923E2" w:rsidRDefault="00484A87" w:rsidP="002923E2">
      <w:pPr>
        <w:pStyle w:val="a4"/>
        <w:spacing w:before="105" w:beforeAutospacing="0" w:after="105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5</w:t>
      </w:r>
      <w:r w:rsidR="00D361ED" w:rsidRPr="002923E2">
        <w:rPr>
          <w:rFonts w:ascii="Tahoma" w:hAnsi="Tahoma" w:cs="Tahoma"/>
          <w:color w:val="3C4052"/>
          <w:sz w:val="21"/>
          <w:szCs w:val="21"/>
        </w:rPr>
        <w:t>.1. В случае нарушения пациентами и иными посетителями Правил, работники Учреждения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D361ED" w:rsidRPr="002923E2" w:rsidRDefault="00D361ED" w:rsidP="002923E2">
      <w:pPr>
        <w:pStyle w:val="a4"/>
        <w:spacing w:before="0" w:beforeAutospacing="0" w:after="0" w:afterAutospacing="0" w:line="276" w:lineRule="auto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Style w:val="a5"/>
          <w:rFonts w:ascii="Tahoma" w:hAnsi="Tahoma" w:cs="Tahoma"/>
          <w:b/>
          <w:bCs/>
          <w:color w:val="3C4052"/>
          <w:sz w:val="21"/>
          <w:szCs w:val="21"/>
        </w:rPr>
        <w:t>Нарушением считается:</w:t>
      </w:r>
    </w:p>
    <w:p w:rsidR="00D361ED" w:rsidRPr="002923E2" w:rsidRDefault="00D361ED" w:rsidP="002923E2">
      <w:pPr>
        <w:pStyle w:val="a4"/>
        <w:spacing w:before="105" w:beforeAutospacing="0" w:after="105" w:afterAutospacing="0" w:line="276" w:lineRule="auto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— грубое или неуважительное отношение к персоналу;</w:t>
      </w:r>
    </w:p>
    <w:p w:rsidR="00D361ED" w:rsidRPr="002923E2" w:rsidRDefault="00D361ED" w:rsidP="002923E2">
      <w:pPr>
        <w:pStyle w:val="a4"/>
        <w:spacing w:before="105" w:beforeAutospacing="0" w:after="105" w:afterAutospacing="0" w:line="276" w:lineRule="auto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— неявка или несвоевременная явка на прием к врачу или на процедуру;</w:t>
      </w:r>
    </w:p>
    <w:p w:rsidR="00D361ED" w:rsidRPr="002923E2" w:rsidRDefault="00D361ED" w:rsidP="002923E2">
      <w:pPr>
        <w:pStyle w:val="a4"/>
        <w:spacing w:before="105" w:beforeAutospacing="0" w:after="105" w:afterAutospacing="0" w:line="276" w:lineRule="auto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— несоблюдение требований и рекомендаций лечащего врача;</w:t>
      </w:r>
    </w:p>
    <w:p w:rsidR="00D361ED" w:rsidRPr="002923E2" w:rsidRDefault="00D361ED" w:rsidP="002923E2">
      <w:pPr>
        <w:pStyle w:val="a4"/>
        <w:spacing w:before="105" w:beforeAutospacing="0" w:after="105" w:afterAutospacing="0" w:line="276" w:lineRule="auto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— пребывание в состоянии алкогольного, наркотичес</w:t>
      </w:r>
      <w:r w:rsidR="00484A87" w:rsidRPr="002923E2">
        <w:rPr>
          <w:rFonts w:ascii="Tahoma" w:hAnsi="Tahoma" w:cs="Tahoma"/>
          <w:color w:val="3C4052"/>
          <w:sz w:val="21"/>
          <w:szCs w:val="21"/>
        </w:rPr>
        <w:t>кого или токсического опьянения.</w:t>
      </w:r>
    </w:p>
    <w:p w:rsidR="00D361ED" w:rsidRPr="002923E2" w:rsidRDefault="00484A87" w:rsidP="002923E2">
      <w:pPr>
        <w:pStyle w:val="a4"/>
        <w:spacing w:before="0" w:beforeAutospacing="0" w:after="0" w:afterAutospacing="0" w:line="276" w:lineRule="auto"/>
        <w:jc w:val="center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Style w:val="a3"/>
          <w:rFonts w:ascii="Tahoma" w:hAnsi="Tahoma" w:cs="Tahoma"/>
          <w:color w:val="3C4052"/>
          <w:sz w:val="21"/>
          <w:szCs w:val="21"/>
        </w:rPr>
        <w:t>6</w:t>
      </w:r>
      <w:r w:rsidR="00D361ED" w:rsidRPr="002923E2">
        <w:rPr>
          <w:rStyle w:val="a3"/>
          <w:rFonts w:ascii="Tahoma" w:hAnsi="Tahoma" w:cs="Tahoma"/>
          <w:color w:val="3C4052"/>
          <w:sz w:val="21"/>
          <w:szCs w:val="21"/>
        </w:rPr>
        <w:t>. Порядок разрешения конфликтов</w:t>
      </w:r>
    </w:p>
    <w:p w:rsidR="00D361ED" w:rsidRPr="002923E2" w:rsidRDefault="00484A87" w:rsidP="002923E2">
      <w:pPr>
        <w:pStyle w:val="a4"/>
        <w:spacing w:before="105" w:beforeAutospacing="0" w:after="105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6</w:t>
      </w:r>
      <w:r w:rsidR="00D361ED" w:rsidRPr="002923E2">
        <w:rPr>
          <w:rFonts w:ascii="Tahoma" w:hAnsi="Tahoma" w:cs="Tahoma"/>
          <w:color w:val="3C4052"/>
          <w:sz w:val="21"/>
          <w:szCs w:val="21"/>
        </w:rPr>
        <w:t>.1</w:t>
      </w:r>
      <w:r w:rsidRPr="002923E2">
        <w:rPr>
          <w:rFonts w:ascii="Tahoma" w:hAnsi="Tahoma" w:cs="Tahoma"/>
          <w:color w:val="3C4052"/>
          <w:sz w:val="21"/>
          <w:szCs w:val="21"/>
        </w:rPr>
        <w:t>.</w:t>
      </w:r>
      <w:r w:rsidR="00D361ED" w:rsidRPr="002923E2">
        <w:rPr>
          <w:rFonts w:ascii="Tahoma" w:hAnsi="Tahoma" w:cs="Tahoma"/>
          <w:color w:val="3C4052"/>
          <w:sz w:val="21"/>
          <w:szCs w:val="21"/>
        </w:rPr>
        <w:t xml:space="preserve"> </w:t>
      </w:r>
      <w:proofErr w:type="gramStart"/>
      <w:r w:rsidR="00D361ED" w:rsidRPr="002923E2">
        <w:rPr>
          <w:rFonts w:ascii="Tahoma" w:hAnsi="Tahoma" w:cs="Tahoma"/>
          <w:color w:val="3C4052"/>
          <w:sz w:val="21"/>
          <w:szCs w:val="21"/>
        </w:rPr>
        <w:t>В</w:t>
      </w:r>
      <w:proofErr w:type="gramEnd"/>
      <w:r w:rsidR="00D361ED" w:rsidRPr="002923E2">
        <w:rPr>
          <w:rFonts w:ascii="Tahoma" w:hAnsi="Tahoma" w:cs="Tahoma"/>
          <w:color w:val="3C4052"/>
          <w:sz w:val="21"/>
          <w:szCs w:val="21"/>
        </w:rPr>
        <w:t xml:space="preserve"> случае возникновения конфликтных ситуаций пациент (или его законный представитель) имеет право непосредственно обратиться к заведующему отделением или заместителю главного врача </w:t>
      </w:r>
      <w:r w:rsidRPr="002923E2">
        <w:rPr>
          <w:rFonts w:ascii="Tahoma" w:hAnsi="Tahoma" w:cs="Tahoma"/>
          <w:color w:val="3C4052"/>
          <w:sz w:val="21"/>
          <w:szCs w:val="21"/>
        </w:rPr>
        <w:t>по медицинской части</w:t>
      </w:r>
      <w:r w:rsidR="00D361ED" w:rsidRPr="002923E2">
        <w:rPr>
          <w:rFonts w:ascii="Tahoma" w:hAnsi="Tahoma" w:cs="Tahoma"/>
          <w:color w:val="3C4052"/>
          <w:sz w:val="21"/>
          <w:szCs w:val="21"/>
        </w:rPr>
        <w:t>. При устном обращении, ответ на обращение с согласия заинтересованного лица, может быть дан в устной форме в ходе личного приема. В остальных случаях дается письменный ответ по существу поставленных в обращении вопросов.</w:t>
      </w:r>
    </w:p>
    <w:p w:rsidR="00D361ED" w:rsidRPr="002923E2" w:rsidRDefault="00484A87" w:rsidP="002923E2">
      <w:pPr>
        <w:pStyle w:val="a4"/>
        <w:spacing w:before="105" w:beforeAutospacing="0" w:after="105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6</w:t>
      </w:r>
      <w:r w:rsidR="00D361ED" w:rsidRPr="002923E2">
        <w:rPr>
          <w:rFonts w:ascii="Tahoma" w:hAnsi="Tahoma" w:cs="Tahoma"/>
          <w:color w:val="3C4052"/>
          <w:sz w:val="21"/>
          <w:szCs w:val="21"/>
        </w:rPr>
        <w:t>.2. При неэффективности обращения (несвоевременности получения ответа, неудовлетворении ответом и т.д.) пациент может обращаться непосредственно к главному врачу согласно графику приема граждан или оставить свое обращение в письменном виде в приемной главного врача.</w:t>
      </w:r>
    </w:p>
    <w:p w:rsidR="00D361ED" w:rsidRPr="002923E2" w:rsidRDefault="00484A87" w:rsidP="002923E2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6</w:t>
      </w:r>
      <w:r w:rsidR="00D361ED" w:rsidRPr="002923E2">
        <w:rPr>
          <w:rFonts w:ascii="Tahoma" w:hAnsi="Tahoma" w:cs="Tahoma"/>
          <w:color w:val="3C4052"/>
          <w:sz w:val="21"/>
          <w:szCs w:val="21"/>
        </w:rPr>
        <w:t>.3. Гражданин в своем письменном обращении в обязательном порядке указывает наименование учреждения, в которое направляет письменное обращение, фамилию, имя, отчество должностного лица, его должность, а также свои фамилию, имя, отчество (желательно полностью), почтовый адрес, по которому должен быть направлен ответ, уведомление о переадресации обращения, излагает суть предложения,</w:t>
      </w:r>
    </w:p>
    <w:p w:rsidR="00D361ED" w:rsidRPr="002923E2" w:rsidRDefault="00D361ED" w:rsidP="002923E2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заявления или жалобы, ставит личную подпись и дату. В случае необходимости в подтверждение своих доводов гражданин прилагает к письменному обращению документы и материалы (либо их копии).</w:t>
      </w:r>
    </w:p>
    <w:p w:rsidR="00D361ED" w:rsidRPr="002923E2" w:rsidRDefault="00484A87" w:rsidP="002923E2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6</w:t>
      </w:r>
      <w:r w:rsidR="00D361ED" w:rsidRPr="002923E2">
        <w:rPr>
          <w:rFonts w:ascii="Tahoma" w:hAnsi="Tahoma" w:cs="Tahoma"/>
          <w:color w:val="3C4052"/>
          <w:sz w:val="21"/>
          <w:szCs w:val="21"/>
        </w:rPr>
        <w:t>.4. Письменное обращение гражданина подлежит регистрации и рассмотрению в порядке, установленном законом порядке.</w:t>
      </w:r>
    </w:p>
    <w:p w:rsidR="00D361ED" w:rsidRPr="002923E2" w:rsidRDefault="00484A87" w:rsidP="002923E2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6</w:t>
      </w:r>
      <w:r w:rsidR="00D361ED" w:rsidRPr="002923E2">
        <w:rPr>
          <w:rFonts w:ascii="Tahoma" w:hAnsi="Tahoma" w:cs="Tahoma"/>
          <w:color w:val="3C4052"/>
          <w:sz w:val="21"/>
          <w:szCs w:val="21"/>
        </w:rPr>
        <w:t>.5. Письменное обращение рассматривается в течение 30 дней со дня его регистрации в порядке, установленном Законодательством РФ</w:t>
      </w:r>
    </w:p>
    <w:p w:rsidR="00D361ED" w:rsidRPr="002923E2" w:rsidRDefault="00484A87" w:rsidP="002923E2">
      <w:pPr>
        <w:pStyle w:val="a4"/>
        <w:spacing w:before="0" w:beforeAutospacing="0" w:after="0" w:afterAutospacing="0" w:line="276" w:lineRule="auto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t>6</w:t>
      </w:r>
      <w:r w:rsidR="00D361ED" w:rsidRPr="002923E2">
        <w:rPr>
          <w:rFonts w:ascii="Tahoma" w:hAnsi="Tahoma" w:cs="Tahoma"/>
          <w:color w:val="3C4052"/>
          <w:sz w:val="21"/>
          <w:szCs w:val="21"/>
        </w:rPr>
        <w:t>.6. Ответ на письменное обращение, поступившее в адрес администрации, направляется по почтовому адресу, указанному в обращении.</w:t>
      </w:r>
    </w:p>
    <w:p w:rsidR="00D361ED" w:rsidRPr="002923E2" w:rsidRDefault="00484A87" w:rsidP="002923E2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3C4052"/>
          <w:sz w:val="21"/>
          <w:szCs w:val="21"/>
        </w:rPr>
      </w:pPr>
      <w:r w:rsidRPr="002923E2">
        <w:rPr>
          <w:rFonts w:ascii="Tahoma" w:hAnsi="Tahoma" w:cs="Tahoma"/>
          <w:color w:val="3C4052"/>
          <w:sz w:val="21"/>
          <w:szCs w:val="21"/>
        </w:rPr>
        <w:lastRenderedPageBreak/>
        <w:t>6</w:t>
      </w:r>
      <w:r w:rsidR="00D361ED" w:rsidRPr="002923E2">
        <w:rPr>
          <w:rFonts w:ascii="Tahoma" w:hAnsi="Tahoma" w:cs="Tahoma"/>
          <w:color w:val="3C4052"/>
          <w:sz w:val="21"/>
          <w:szCs w:val="21"/>
        </w:rPr>
        <w:t>.7. В случае если в обращении содержатся вопросы, решение которых не входит в компетенцию должностного лица, гражданину дается разъяснение, куда и в каком порядке ему следует обратиться.</w:t>
      </w:r>
    </w:p>
    <w:sectPr w:rsidR="00D361ED" w:rsidRPr="002923E2" w:rsidSect="002923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3FE"/>
    <w:multiLevelType w:val="multilevel"/>
    <w:tmpl w:val="58E8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E32285"/>
    <w:multiLevelType w:val="hybridMultilevel"/>
    <w:tmpl w:val="DEC85750"/>
    <w:lvl w:ilvl="0" w:tplc="8AB019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92F0D"/>
    <w:multiLevelType w:val="multilevel"/>
    <w:tmpl w:val="509268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  <w:sz w:val="20"/>
      </w:rPr>
    </w:lvl>
  </w:abstractNum>
  <w:abstractNum w:abstractNumId="3">
    <w:nsid w:val="4E1A73F0"/>
    <w:multiLevelType w:val="hybridMultilevel"/>
    <w:tmpl w:val="14B253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337C28"/>
    <w:multiLevelType w:val="hybridMultilevel"/>
    <w:tmpl w:val="D6CE2290"/>
    <w:lvl w:ilvl="0" w:tplc="8AB0191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5FB6190E"/>
    <w:multiLevelType w:val="multilevel"/>
    <w:tmpl w:val="BF3C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551389"/>
    <w:multiLevelType w:val="multilevel"/>
    <w:tmpl w:val="5874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3778BC"/>
    <w:multiLevelType w:val="multilevel"/>
    <w:tmpl w:val="47D4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BD2"/>
    <w:rsid w:val="00256F2B"/>
    <w:rsid w:val="002923E2"/>
    <w:rsid w:val="003200DD"/>
    <w:rsid w:val="00326BD2"/>
    <w:rsid w:val="00405217"/>
    <w:rsid w:val="00411A79"/>
    <w:rsid w:val="00465E96"/>
    <w:rsid w:val="00484A87"/>
    <w:rsid w:val="00600252"/>
    <w:rsid w:val="006007A0"/>
    <w:rsid w:val="00706908"/>
    <w:rsid w:val="00766E98"/>
    <w:rsid w:val="00780EBF"/>
    <w:rsid w:val="007A25B3"/>
    <w:rsid w:val="007A79F4"/>
    <w:rsid w:val="00863BF5"/>
    <w:rsid w:val="00892DC6"/>
    <w:rsid w:val="00AD73AC"/>
    <w:rsid w:val="00D17706"/>
    <w:rsid w:val="00D361ED"/>
    <w:rsid w:val="00D825AC"/>
    <w:rsid w:val="00EE5B64"/>
    <w:rsid w:val="00F74AD7"/>
    <w:rsid w:val="00FE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F5"/>
  </w:style>
  <w:style w:type="paragraph" w:styleId="1">
    <w:name w:val="heading 1"/>
    <w:basedOn w:val="a"/>
    <w:next w:val="a"/>
    <w:link w:val="10"/>
    <w:uiPriority w:val="9"/>
    <w:qFormat/>
    <w:rsid w:val="007069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6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26B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6B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26B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326BD2"/>
    <w:rPr>
      <w:b/>
      <w:bCs/>
    </w:rPr>
  </w:style>
  <w:style w:type="paragraph" w:styleId="a4">
    <w:name w:val="Normal (Web)"/>
    <w:basedOn w:val="a"/>
    <w:uiPriority w:val="99"/>
    <w:unhideWhenUsed/>
    <w:rsid w:val="0032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26BD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06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766E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"Хоум Кредит энд Финанс Банк"</Company>
  <LinksUpToDate>false</LinksUpToDate>
  <CharactersWithSpaces>13012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7</cp:revision>
  <cp:lastPrinted>2020-06-09T10:54:00Z</cp:lastPrinted>
  <dcterms:created xsi:type="dcterms:W3CDTF">2019-01-28T10:42:00Z</dcterms:created>
  <dcterms:modified xsi:type="dcterms:W3CDTF">2020-06-09T11:25:00Z</dcterms:modified>
</cp:coreProperties>
</file>